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C8" w:rsidRPr="00E128C8" w:rsidRDefault="00E128C8" w:rsidP="00E128C8">
      <w:pPr>
        <w:shd w:val="clear" w:color="auto" w:fill="FDFEFF"/>
        <w:spacing w:after="0" w:line="30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05050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505050"/>
          <w:szCs w:val="28"/>
          <w:lang w:eastAsia="ru-RU"/>
        </w:rPr>
        <w:t> Методологическая культура педагога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Методологическая культура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 – целостное, многоуровневое и многокомпонентное образование, включающее в себя педагогическую философию учителя (убеждения), </w:t>
      </w:r>
      <w:proofErr w:type="spell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мыследеятельность</w:t>
      </w:r>
      <w:proofErr w:type="spell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 в режиме методологической рефлексии (понимание), внутренний план сознания (самосознания) и детерминированное </w:t>
      </w:r>
      <w:proofErr w:type="spell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разноуровневыми</w:t>
      </w:r>
      <w:proofErr w:type="spell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 свойствами интегральной индивидуальности.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Для педагога-исследователя важно знать сложившиеся сегодня подходы к исследовательской деятельности и опираться на них.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proofErr w:type="spellStart"/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Деятельностный</w:t>
      </w:r>
      <w:proofErr w:type="spellEnd"/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 xml:space="preserve"> подход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ориентирует на исследование учебной деятельности школьника, профессиональной деятельности учителя, на выявление их структур, условий формирования, типов ориентировочной основы действия и т. д. Он позволяет выявить возможности формирования индивидуальных способностей и личностных каче</w:t>
      </w:r>
      <w:proofErr w:type="gram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ств шк</w:t>
      </w:r>
      <w:proofErr w:type="gram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ольников, студентов, учителей в различных видах деятельности.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Личностный подход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учитывает, что все внешние педагогические влияния всегда действуют опосредованно, преломляясь через внутренние условия личности и индивидуальности человека (его психические и личностные качества), опираясь на его активность (самовоспитание, саморазвитие, самообразование, самоуправление).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Такой подход ориентирует на формирование ценностного отношения к ребенку как человеку, что, в свою очередь, требует исследования условий развития человеческого в человеке, изучение механизмов самореализации, саморазвития, </w:t>
      </w:r>
      <w:proofErr w:type="spell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саморегуляции</w:t>
      </w:r>
      <w:proofErr w:type="spell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, социальной самозащиты, адаптации человека к социальным условиям, его интеграции в общество.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Данный метод предусматривает исследование номенклатуры целей личностного, выявление специфического содержания образования, на основе которого формируются личностные качества и основные сферы индивидуальности (интеллектуальная, мотивационная, эмоциональная, волевая, предметно-практическая, экзистенциальная, </w:t>
      </w:r>
      <w:proofErr w:type="spell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саморегуляции</w:t>
      </w:r>
      <w:proofErr w:type="spell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), обоснование педагогических систем и технологий, направленных на достижение целей развития личности.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Системный подход (метод системного анализа)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требует рассматривать все явления и процессы в их взаимной связи. Он ориентирует на рассмотрение педагогических явлений с точки зрения таких категорий, как система, отношение, связь, взаимодействие.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Связь означает установление общего, единение. Это то, что объединяет в единое целое различные элементы системы. Связь (зависимость, обусловленность) есть такое отношение между объектами, когда изменение одного из них приводит к изменению другого и при отсутствии изменений одного отсутствуют соответствующие изменения другого. Связь является разновидностью отношений.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Применение данного подхода позволяет исследователю вычленить элементы и определить состав системы; найти способ, при помощи которого элементы связаны между собой; выделить </w:t>
      </w:r>
      <w:proofErr w:type="spell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системообразующие</w:t>
      </w:r>
      <w:proofErr w:type="spell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, 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lastRenderedPageBreak/>
        <w:t>доминирующие факторы; установить уровень целостности системы; изучить ее взаимодействие с внешней средой; выявить ее функции.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Вероятностный подход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 ориентирует исследователя на вычленение профессиональных вероятных задач, с которыми педагог чаще всего сталкивается. Выделив определенный тип таких задач, </w:t>
      </w:r>
      <w:proofErr w:type="gram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возможно</w:t>
      </w:r>
      <w:proofErr w:type="gram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 разработать технологию их решения.</w:t>
      </w:r>
    </w:p>
    <w:p w:rsidR="00E128C8" w:rsidRDefault="00E128C8" w:rsidP="00E128C8">
      <w:pPr>
        <w:shd w:val="clear" w:color="auto" w:fill="FDFEFF"/>
        <w:spacing w:after="0" w:line="30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05050"/>
          <w:szCs w:val="28"/>
          <w:lang w:eastAsia="ru-RU"/>
        </w:rPr>
      </w:pPr>
      <w:bookmarkStart w:id="0" w:name="t7"/>
      <w:bookmarkEnd w:id="0"/>
    </w:p>
    <w:p w:rsidR="00E128C8" w:rsidRPr="00E128C8" w:rsidRDefault="00E128C8" w:rsidP="00E128C8">
      <w:pPr>
        <w:shd w:val="clear" w:color="auto" w:fill="FDFEFF"/>
        <w:spacing w:after="0" w:line="306" w:lineRule="atLeast"/>
        <w:outlineLvl w:val="2"/>
        <w:rPr>
          <w:rFonts w:ascii="Times New Roman" w:eastAsia="Times New Roman" w:hAnsi="Times New Roman" w:cs="Times New Roman"/>
          <w:b/>
          <w:bCs/>
          <w:color w:val="50505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Cs w:val="28"/>
          <w:lang w:eastAsia="ru-RU"/>
        </w:rPr>
        <w:t xml:space="preserve">                    </w:t>
      </w:r>
      <w:r w:rsidRPr="00E128C8">
        <w:rPr>
          <w:rFonts w:ascii="Times New Roman" w:eastAsia="Times New Roman" w:hAnsi="Times New Roman" w:cs="Times New Roman"/>
          <w:b/>
          <w:bCs/>
          <w:color w:val="505050"/>
          <w:szCs w:val="28"/>
          <w:lang w:eastAsia="ru-RU"/>
        </w:rPr>
        <w:t> Методы педагогических исследований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Методы исследования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– это способы решения научно-исследовательских задач.</w:t>
      </w:r>
    </w:p>
    <w:p w:rsid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К ним относятся </w:t>
      </w:r>
      <w:proofErr w:type="gram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следующие</w:t>
      </w:r>
      <w:proofErr w:type="gram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Педагогическое наблюдение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Изучение педагогических явлений требует от исследователя их непосредственного наблюдения, накопления и фиксации фактического материала, относящегося к педагогической работе.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Исследовательская беседа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С помощью этого метода исследователь выясняет мнение и </w:t>
      </w:r>
      <w:proofErr w:type="gram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отношение</w:t>
      </w:r>
      <w:proofErr w:type="gram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 как воспитателей, так и воспитуемых к тем или иным педагогическим фактам и явлениям и тем самым пытается составить более глубокое представление о сущности и причинах этих явлений.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Изучение школьной документации и продуктов деятельности учащихся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Изучая стимулирующую роль оценки знаний учащихся для их успеваемости, нельзя обойтись без анализа классных журналов, ведомостей успеваемости за прошедшие годы обучения.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Педагогический эксперимент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Сущность эксперимента как метода исследования заключается в специальной организации педагогической деятельности учителей и учащихся с целью проверки и обоснования заранее разработанных теоретических предложений, или гипотез.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В зависимости от целевых установок различают следующие виды экспериментов: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констатирующий, созидательно-преобразующий и контрольный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Констатирующий эксперимент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проводится обычно в начале исследования и имеет своей задачей выяснение дел в школьной практике по той или иной изучаемой проблеме.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Сущность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созидательно-преобразующего эксперимента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 заключается в разработке теоретических основ и конкретных методических мер по решению исследуемой проблемы. Создается новая психологическая ситуация, с </w:t>
      </w:r>
      <w:proofErr w:type="gram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тем</w:t>
      </w:r>
      <w:proofErr w:type="gram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 чтобы преобразовать состояние дел в лучшую сторону.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Дальнейшим этапом исследования этой проблемы является проверка полученных выводов и разработанной методики в массовой школьной практике. Эта задача решается с помощью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контрольного эксперимента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, сущность которого заключается в применении апробированной методики в работе других школ и учителей.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lastRenderedPageBreak/>
        <w:t>Суть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естественного эксперимента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состоит в анализе тех или иных педагогических явлений, стремлении создавать педагогические ситуации таким образом, чтобы они не нарушали привычного хода деятельности учащихся и учителей и в этом смысле носили естественный характер.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Изучение и обобщение передового педагогического опыта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Этот метод основан на изучении и теоретическом осмыслении практики работы лучших школ и учителей, успешно осуществляющих обучение и воспитание.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При необходимости массового изучения тех или иных вопросов правомерно провести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анкетирование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 и предложить школьникам ответить на несколько специально подобранных вопросов. Таким </w:t>
      </w:r>
      <w:proofErr w:type="gram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образом</w:t>
      </w:r>
      <w:proofErr w:type="gram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 можно сравнительно быстро изучить эту проблему и опросить большое количество учащихся.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Рейтинг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– метод исследования, когда испытуемым предлагается, например, оценить важность тех или иных нравственных качеств в развитии личности. Близким к нему является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метод компетентных оценок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Методы математической статистики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 используются для количественного </w:t>
      </w:r>
      <w:proofErr w:type="gram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анализа</w:t>
      </w:r>
      <w:proofErr w:type="gram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 полученного в процессе исследования фактического материала.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Теоретический анализ педагогических идей 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позволяет делать глубокие научные обобщения по важнейшим вопросам обучения и воспитания и находить новые закономерности там, где их нельзя выявить с помощью эмпирических (опытных) способов исследования.</w:t>
      </w:r>
    </w:p>
    <w:p w:rsidR="00E128C8" w:rsidRDefault="00E128C8" w:rsidP="00E128C8">
      <w:pPr>
        <w:shd w:val="clear" w:color="auto" w:fill="FDFEFF"/>
        <w:spacing w:after="0" w:line="30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05050"/>
          <w:sz w:val="36"/>
          <w:szCs w:val="36"/>
          <w:lang w:eastAsia="ru-RU"/>
        </w:rPr>
      </w:pPr>
      <w:bookmarkStart w:id="1" w:name="t8"/>
      <w:bookmarkEnd w:id="1"/>
    </w:p>
    <w:p w:rsidR="00E128C8" w:rsidRPr="00E128C8" w:rsidRDefault="00E128C8" w:rsidP="00E128C8">
      <w:pPr>
        <w:shd w:val="clear" w:color="auto" w:fill="FDFEFF"/>
        <w:spacing w:after="0" w:line="30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05050"/>
          <w:sz w:val="36"/>
          <w:szCs w:val="36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505050"/>
          <w:sz w:val="36"/>
          <w:szCs w:val="36"/>
          <w:lang w:eastAsia="ru-RU"/>
        </w:rPr>
        <w:t>Понятие цели воспитания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Цель воспитания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– это те заранее определяемые (прогнозируемые) результаты в подготовке подрастающих поколений к жизни, в их личностном развитии и формировании, которых стремятся достигнуть в процессе воспитательной работы. Обстоятельное знание целей воспитания дает педагогу четкое представление о том, какого человека он должен формировать, и придает его работе необходимую осмысленность и направленность.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Цели и задачи воспитания имеют непосредственное отношение к определению содержания и методики воспитательной работы.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Цель воспитания определяется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потребностями развития общества и зависит от способа производства, темпов социального и научно-технического прогресса, достигнутого уровня развития педагогической теории и практики, возможностей общества, учебных заведений, учителей и учеников.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Сейчас целью воспитания является формирование личности, которая высоко ставит идеалы свободы, демократии, гуманизма, справедливости и имеет научные взгляды на окружающий мир, что требует определенной методики воспитательной работы. В современной школе основным содержанием обучения и воспитания является овладение научными знаниями 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lastRenderedPageBreak/>
        <w:t xml:space="preserve">о развитии природы и общества, а методика приобретает все более </w:t>
      </w:r>
      <w:proofErr w:type="gram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демократический и гуманистический характер</w:t>
      </w:r>
      <w:proofErr w:type="gram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Различные цели воспитания по-разному определяют и его содержание, и характер его методики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 Между ними существует органическое единство. Это единство выступает как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существенная закономерность педагогики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Формирование всесторонней и гармонично развитой личности не только выступает как объективная потребность, но и становится основной целью современного воспитания.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Традиционными составными частями воспитания выступают: умственное воспитание, техническое обучение, физическое воспитание, нравственное и эстетическое воспитание, которые должны сочетаться с развитием склонностей, задатков и способностей личности и включением ее в производственный труд.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В развитии и формировании личности большое значение </w:t>
      </w:r>
      <w:proofErr w:type="gram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имеет</w:t>
      </w:r>
      <w:proofErr w:type="gram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 прежде всего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физическое воспитание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, укрепление сил и здоровья, выработка правильной осанки и санитарно-гигиенической культуры.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Ключевой проблемой в процессе всестороннего и гармоничного развития личности является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умственное воспитание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 Не менее существенной составной частью всестороннего и гармоничного развития личности выступает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техническое обучение или приобщение ее к современным достижениям техники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Велика роль и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моральных принципов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в развитии и формировании личности. Вместе с тем огромное значение придается духовному росту членов общества, приобщению их к сокровищам литературы, искусства, формированию у них высоких эстетических чувств и качеств, т. е</w:t>
      </w:r>
      <w:proofErr w:type="gram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э</w:t>
      </w:r>
      <w:proofErr w:type="gramEnd"/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стетическому воспитанию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Воспитание должно быть не только всесторонним, но и гармоничным. Это означает, что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все стороны личности должны формироваться в тесной связи между собой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Первостепенное значение имеет создание в школе условий овладения основами современных наук о природе и человеке, придание учебно-воспитательной работе развивающего характера.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Важнейшее значение во всестороннем развитии личности имеет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нравственное воспитание и развитие, гражданское и национальное воспитание, воспитание экологической сознательности, приобщение к богатствам национальной и мировой эстетической культуры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05050"/>
          <w:szCs w:val="28"/>
          <w:lang w:eastAsia="ru-RU"/>
        </w:rPr>
      </w:pPr>
      <w:bookmarkStart w:id="2" w:name="t9"/>
      <w:bookmarkEnd w:id="2"/>
      <w:r w:rsidRPr="00E128C8">
        <w:rPr>
          <w:rFonts w:ascii="Times New Roman" w:eastAsia="Times New Roman" w:hAnsi="Times New Roman" w:cs="Times New Roman"/>
          <w:b/>
          <w:bCs/>
          <w:color w:val="505050"/>
          <w:szCs w:val="28"/>
          <w:lang w:eastAsia="ru-RU"/>
        </w:rPr>
        <w:t>9. Закономерности воспитания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Под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закономерностями воспитания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следует понимать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устойчивые, повторяющиеся и существенные связи в воспитательном процессе, реализация которых позволяет добиваться эффективных результатов в развитии и формировании личности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Закономерности воспитания выступают как основополагающие принципы или требования, на основе которых необходимо осуществлять учебно-воспитательную работу.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lastRenderedPageBreak/>
        <w:t>1. Единство целей, содержания и методов воспитания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2. Неразрывное единство обучения и воспитания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(в узком смысле) в целостном педагогическом процессе.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3. Воспитание личности происходит только в процессе включения ее в деятельность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. Чтобы человек овладевал знаниями, ему необходимо осуществлять познавательную деятельность. Нельзя воспитать трудолюбие, коллективизм, не вовлекая воспитанника в трудовую деятельность, в межличностные отношения и решение коллективных проблем. </w:t>
      </w:r>
      <w:proofErr w:type="gram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Исходя из этого С.Т. </w:t>
      </w:r>
      <w:proofErr w:type="spell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Шацкий</w:t>
      </w:r>
      <w:proofErr w:type="spell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 и А.С. Макаренко с полным основанием определяли</w:t>
      </w:r>
      <w:proofErr w:type="gram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воспитание как содержательную организацию жизни и деятельности воспитанников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4. Воспитание есть стимулирование активности формируемой личности в организуемой деятельности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 Данная закономерность обусловливается тем, что эффективное развитие и формирование личности происходит только при условии, если она проявляет высокую активность в организуемой деятельности.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Первопричиной активности человека являются те внутренние противоречия между достигнутым и необходимым уровнем развития, которые он переживает в различных жизненных обстоятельствах и которые побуждают его к деятельности и к работе над собой.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Искусство воспитания в этом случае состоит в том, чтобы учитель умел создавать педагогические ситуации для возбуждения у учащихся подобных внутренних противоречий и таким образом стимулировал их активность в различных видах деятельности.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Развивая </w:t>
      </w:r>
      <w:proofErr w:type="spell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потребностно-мотивационную</w:t>
      </w:r>
      <w:proofErr w:type="spell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 сферу личности и создавая необходимые условия для формирования у нее здоровых потребностей, интересов и мотивов деятельности (поведения), представляется возможным стимулировать ее активность и добиваться надлежащего воспитательного эффекта.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6. В процессе воспитания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необходимо проявлять гуманность и уважение к личности в сочетании с высокой требовательностью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. </w:t>
      </w:r>
      <w:proofErr w:type="gram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Психологической основой этой закономерности является то, что характер отношений педагога и </w:t>
      </w:r>
      <w:proofErr w:type="spell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воспитуемой</w:t>
      </w:r>
      <w:proofErr w:type="spell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 личности вызывает у последней определенные внутренние (эмоционально-чувственные) переживания и непосредственно сказывается на ее деятельности и развитии.</w:t>
      </w:r>
      <w:proofErr w:type="gramEnd"/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7. В процессе воспитания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 xml:space="preserve">необходимо открывать перед учащимися перспективы их роста, </w:t>
      </w:r>
      <w:proofErr w:type="gramStart"/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помогать им добиваться</w:t>
      </w:r>
      <w:proofErr w:type="gramEnd"/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 xml:space="preserve"> радости успехов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8. В процессе воспитания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необходимо выявлять положительные качества учащихся и опираться на них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9. В воспитании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необходимо учитывать возрастные и индивидуальные особенности учащихся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10. 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Воспитание должно осуществляться в коллективе и через коллектив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lastRenderedPageBreak/>
        <w:t>11. В процессе воспитания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необходимо добиваться единства и согласованности педагогических усилий учителей, семьи и общественных организаций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12. В процессе воспитания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необходимо побудить ребенка к осуществлению самовоспитания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05050"/>
          <w:szCs w:val="28"/>
          <w:lang w:eastAsia="ru-RU"/>
        </w:rPr>
      </w:pPr>
      <w:bookmarkStart w:id="3" w:name="t10"/>
      <w:bookmarkEnd w:id="3"/>
      <w:r w:rsidRPr="00E128C8">
        <w:rPr>
          <w:rFonts w:ascii="Times New Roman" w:eastAsia="Times New Roman" w:hAnsi="Times New Roman" w:cs="Times New Roman"/>
          <w:b/>
          <w:bCs/>
          <w:color w:val="505050"/>
          <w:szCs w:val="28"/>
          <w:lang w:eastAsia="ru-RU"/>
        </w:rPr>
        <w:t>10. Условия развития личности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Развитие человека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– очень сложный, длительный и противоречивый процесс. Характерная особенность этого процесса –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диалектический переход количественных изменений в качественные преобразования физических, психических и духовных характеристик человека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 Результат развития – становление человека как биологического вида и как социального существа.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Развитие учащихся происходит по трем взаимосвязанным направлениям: биологическому, психологическому и социальному. Этапы (ступени, фазы) развития по каждому направлению относительно самостоятельны, не зависят прямо друг от друга, хотя и оказывают взаимное влияние. Также существуют свои закономерности по каждому направлению, в которых отображаются причинно-следственные связи между условиями и результатами (новообразованиями).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Развитие личности происходит под действием многих факторов: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– наследственности;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– среды (социальной, биогенной, абиогенной);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– воспитания;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– собственной практической деятельности человека.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В этом контексте фактор рассматривается как движущая сила процесса развития, а условие – как обстоятельство, от которого зависит это развитие, обстановка, в которой происходит развитие ребенка.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Условия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– это те составные части или характеристики среды, в которой развивается учащийся. Система всех условий жизнедеятельности образует среду обитания человека. В ней можно выделить подсистемы биологических, психологических и социальных условий.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Условия развития делятся </w:t>
      </w:r>
      <w:proofErr w:type="gram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на</w:t>
      </w:r>
      <w:proofErr w:type="gram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необходимые и достаточные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Необходимые условия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– внутренняя объективная закономерность возникновения, существования и результативности учащихся. Они обусловливают развивающее обучение и воспитание.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Достаточные условия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связаны с причинами, основаниями, противоречиями развития.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Отсутствие или недостаточность необходимых и достаточных условий приводит к прекращению или замедлению развития учащихся.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Биологическое развитие и состояние организма оказывает существенное влияние на другие направления развития и в определенной мере детерминирует организацию учебно-воспитательного процесса и социализацию личности. Наиболее значимыми в этом влиянии являются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состояние центральной нервной системы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и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наследственность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lastRenderedPageBreak/>
        <w:t>Биологическая наследственность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обусловлена генами, определяет строение и размер тела, стадии созревания организма, биологические и некоторые психические качества.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Не наследуются генетически социальные качества личности: речь, нравственность, трудолюбие, дисциплинированность, абстрактно-символьные теоретические знания, умения, навыки и др.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Биологическое развитие организма служит основой для становления психических функций (воли, эмоций, интеллекта, памяти и др.) ребенка, среди которых различают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природные психические функции и культурные психические функции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, возникающие в результате абстрактной знаковой деятельности (в том числе речи) и подразделяются на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простейшие и высшие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Для воспитания, социализации и жизнедеятельности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наиболее важны высшие психические функции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, которые объединяются в сложные системы (общение, деятельность, отношения, мотивы и т. п.) и составляют специфическое содержание психики воспитанного </w:t>
      </w:r>
      <w:proofErr w:type="spell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человека</w:t>
      </w:r>
      <w:proofErr w:type="gram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В</w:t>
      </w:r>
      <w:proofErr w:type="gramEnd"/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оспитание</w:t>
      </w:r>
      <w:proofErr w:type="spellEnd"/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 xml:space="preserve"> и обучение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составляют главные условия развития высших психических функций.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05050"/>
          <w:szCs w:val="28"/>
          <w:lang w:eastAsia="ru-RU"/>
        </w:rPr>
      </w:pPr>
      <w:bookmarkStart w:id="4" w:name="t11"/>
      <w:bookmarkEnd w:id="4"/>
      <w:r w:rsidRPr="00E128C8">
        <w:rPr>
          <w:rFonts w:ascii="Times New Roman" w:eastAsia="Times New Roman" w:hAnsi="Times New Roman" w:cs="Times New Roman"/>
          <w:b/>
          <w:bCs/>
          <w:color w:val="505050"/>
          <w:szCs w:val="28"/>
          <w:lang w:eastAsia="ru-RU"/>
        </w:rPr>
        <w:t>11. Взаимосвязь развития и воспитания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Психическое развитие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(понимаемое как становление внутреннего духовного мира личности) и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воспитание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(определяемое как целенаправленное освоение воспитанником духовной культуры народа под руководством воспитателя)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взаимосвязаны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: развитие духовной культуры личности происходит под действием факторов воспитания, и, в свою очередь, воспитание будет эффективным только в соответствии с возможностями личности.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Влияние наследственности и среды корректируется воспитанием. Воспитание является главной силой, способной дать обществу полноценную личность. Эффективность воспитательного воздействия заключается в целенаправленности, систематичности и квалифицированном руководстве. В отличие от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воспитания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, которое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основывается на сознании человека и требует его участия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,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наследственность и среда действуют бессознательно и подсознательно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 Этим определяются роль, место, возможности воспитания в формировании человека.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Воспитание подчиняет развитие человека намеченной цели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 Целенаправленное и систематическое влияние воспитателей приводит к образованию новых заранее запроектированных условно-рефлекторных связей, которые никакими иными путями созданы быть не могут. Одна из важнейших задач правильно организованного воспитания – выявление склонностей и дарований, развитие в соответствии с индивидуальными особенностями человека, его способностями и возможностями.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Специальные исследования показали, что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воспитание может обеспечить развитие определенных качеств, только опираясь на заложенные природой задатки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lastRenderedPageBreak/>
        <w:t>Воздействуя на развитие человека, воспитание само зависит от развития, оно постоянно опирается на достигнутый уровень развития. В этом и состоит сложная диалектика взаимоотношений развития и воспитания как цели и средства.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Эффективность воспитания определяется уровнем подготовленности человека к восприятию воспитательного воздействия, обусловленного влиянием наследственности и среды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. Люди поддаются воспитанию неодинаково – от полного неприятия воспитательных требований до абсолютного подчинения воле воспитателя. Существующая «сопротивляемость воспитанию» как противодействие внешней среде, исходящей от воспитателя, определяет конечный результат. </w:t>
      </w:r>
      <w:proofErr w:type="gram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Исходя из этого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определяющую роль играют</w:t>
      </w:r>
      <w:proofErr w:type="gramEnd"/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 xml:space="preserve"> конкретные ситуации и взаимоотношения людей в воспитательном процессе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Сила воспитательного воздействия зависит от ряда условий и обстоятельств.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Л.С. </w:t>
      </w:r>
      <w:proofErr w:type="spell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Выготский</w:t>
      </w:r>
      <w:proofErr w:type="spell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 обосновал закономерность, согласно которой цели и методы воспитания должны соответствовать не только уровню развития, уже достигнутому ребенком, но и «зоне его ближайшего развития». Он выделил два уровня умственного развития: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– «уровень актуального развития» – ребенок выполняет задания самостоятельно;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– «зона ближайшего развития» – ребенок разрешает проблему с помощью взрослых.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Воспитание признается хорошим, в случае если оно идет впереди развития.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Задача воспитания состоит в том, чтобы создать «зону ближайшего развития», которая в дальнейшем перешла бы в «зону актуального развития».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Формирует личность воспитание, ведущее за собой развитие, ориентирующееся на процессы, которые еще не созрели, но находятся в стадии становления.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05050"/>
          <w:szCs w:val="28"/>
          <w:lang w:eastAsia="ru-RU"/>
        </w:rPr>
      </w:pPr>
      <w:bookmarkStart w:id="5" w:name="t12"/>
      <w:bookmarkEnd w:id="5"/>
    </w:p>
    <w:p w:rsidR="00E128C8" w:rsidRPr="00E128C8" w:rsidRDefault="00E128C8" w:rsidP="00E128C8">
      <w:pPr>
        <w:shd w:val="clear" w:color="auto" w:fill="FDFEFF"/>
        <w:spacing w:after="0" w:line="30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05050"/>
          <w:szCs w:val="28"/>
          <w:lang w:eastAsia="ru-RU"/>
        </w:rPr>
      </w:pPr>
    </w:p>
    <w:p w:rsidR="00E128C8" w:rsidRPr="00E128C8" w:rsidRDefault="00E128C8" w:rsidP="00E128C8">
      <w:pPr>
        <w:shd w:val="clear" w:color="auto" w:fill="FDFEFF"/>
        <w:spacing w:after="0" w:line="30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05050"/>
          <w:szCs w:val="28"/>
          <w:lang w:eastAsia="ru-RU"/>
        </w:rPr>
      </w:pPr>
    </w:p>
    <w:p w:rsidR="00E128C8" w:rsidRPr="00E128C8" w:rsidRDefault="00E128C8" w:rsidP="00E128C8">
      <w:pPr>
        <w:shd w:val="clear" w:color="auto" w:fill="FDFEFF"/>
        <w:spacing w:after="0" w:line="30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05050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505050"/>
          <w:szCs w:val="28"/>
          <w:lang w:eastAsia="ru-RU"/>
        </w:rPr>
        <w:t>12. Влияние среды на развитие личности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Человек становится личностью только в процессе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социализации, т. е. общения, взаимодействия с другими людьми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 Вне человеческого общества духовное, социальное, психическое развитие происходить не может.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Социализация личности есть объективное явление, она </w:t>
      </w:r>
      <w:proofErr w:type="spellStart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многоаспектна</w:t>
      </w:r>
      <w:proofErr w:type="spell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, и поэтому изучается во многих науках. В педагогике как науке об образовании учитываются и используются все аспекты социализации для познания и оптимальной организации передачи социального опыта и духовных ценностей от поколения к поколению.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 xml:space="preserve">В процессе социального развития во внутреннем мире личности появляются новообразования – высшие психические функции, в составе которых знания об общественных явлениях, отношениях и нормах, 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lastRenderedPageBreak/>
        <w:t>стереотипы, социальные установки, убеждения, принятые в обществе формы поведения и общения, социальная активность.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В социализации различают культурную и социальную подсистемы. Информация о них расположена в зонах потенциального и ближайшего развития, поэтому успешность социализации существенно зависит от социального окружения школьника от тех людей, которые объяснят ему сущность общественной активности и отношений, нормы поведения.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Реальная действительность, в условиях которой происходит развитие человека, называется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средой.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На формирование личности влияют разнообразные внешние условия, в том числе географические, социальные, школьные, семейные. По интенсивности контактов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выделяется ближняя (домашняя) и дальняя (социальная) среда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Характеристики социальной среды: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общественный строй, система производственных отношений, материальные условия жизни, характер протекания производственных и социальных процессов и др.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Ближняя (домашняя) среда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– семья, родственники, друзья. Эта среда оказывает огромное влияние на развитие человека, особенно в детском возрасте. Как правило, именно в семье проходят первые, решающие для становления, развития и формирования годы жизни человека. Семья во многом определяет круг интересов ребенка и его потребностей, взглядов и ценностных ориентаций. Семья предоставляет и условия, в том числе материальные, для развития природных задатков. В семье закладываются нравственные и социальные качества.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Кризис семьи на современном этапе, по мнению специалистов, стал причиной многих негативных общественных явлений, и прежде всего первопричиной роста преступности среди несовершеннолетних.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В семье и школе в условиях, ограниченных бытовыми отношениями и познавательной деятельностью, осуществляется частичная социализация. Основные социальные новообразования появляются в трудовой и общественной деятельности.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Эффективно осваиваются социальные нормы поведения и культурные ценности под влиянием авторитетного взрослого. Социальное взаимодействие с ним ведет к интернационализации (присвоению) социального опыта путем актуализации (воспроизведения) культурных потребностей, желаний, сопровождаемых соображениями престижа, выгоды, необходимости повиновения.</w:t>
      </w:r>
    </w:p>
    <w:p w:rsidR="00E128C8" w:rsidRPr="00E128C8" w:rsidRDefault="00E128C8" w:rsidP="00E128C8">
      <w:pPr>
        <w:shd w:val="clear" w:color="auto" w:fill="FDFEFF"/>
        <w:spacing w:after="0" w:line="306" w:lineRule="atLeast"/>
        <w:ind w:firstLine="450"/>
        <w:jc w:val="both"/>
        <w:rPr>
          <w:rFonts w:ascii="Times New Roman" w:eastAsia="Times New Roman" w:hAnsi="Times New Roman" w:cs="Times New Roman"/>
          <w:color w:val="393939"/>
          <w:szCs w:val="28"/>
          <w:lang w:eastAsia="ru-RU"/>
        </w:rPr>
      </w:pP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Культура авторитета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является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донорской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,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 xml:space="preserve">культура подростка </w:t>
      </w:r>
      <w:proofErr w:type="spellStart"/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реципиентная</w:t>
      </w:r>
      <w:proofErr w:type="spellEnd"/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(воспринимающая). Отношения подростка с авторитетным взрослым являются </w:t>
      </w:r>
      <w:r w:rsidRPr="00E128C8">
        <w:rPr>
          <w:rFonts w:ascii="Times New Roman" w:eastAsia="Times New Roman" w:hAnsi="Times New Roman" w:cs="Times New Roman"/>
          <w:b/>
          <w:bCs/>
          <w:color w:val="393939"/>
          <w:szCs w:val="28"/>
          <w:lang w:eastAsia="ru-RU"/>
        </w:rPr>
        <w:t>межличностной аккультурацией</w:t>
      </w:r>
      <w:r w:rsidRPr="00E128C8">
        <w:rPr>
          <w:rFonts w:ascii="Times New Roman" w:eastAsia="Times New Roman" w:hAnsi="Times New Roman" w:cs="Times New Roman"/>
          <w:color w:val="393939"/>
          <w:szCs w:val="28"/>
          <w:lang w:eastAsia="ru-RU"/>
        </w:rPr>
        <w:t> – взаимодействием двух индивидуальных культур, одна из которых более развита и авторитетна.</w:t>
      </w:r>
    </w:p>
    <w:p w:rsidR="00053759" w:rsidRDefault="00053759"/>
    <w:sectPr w:rsidR="00053759" w:rsidSect="0005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characterSpacingControl w:val="doNotCompress"/>
  <w:compat/>
  <w:rsids>
    <w:rsidRoot w:val="00E128C8"/>
    <w:rsid w:val="00053759"/>
    <w:rsid w:val="000C7579"/>
    <w:rsid w:val="00463C2F"/>
    <w:rsid w:val="00E1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9"/>
  </w:style>
  <w:style w:type="paragraph" w:styleId="3">
    <w:name w:val="heading 3"/>
    <w:basedOn w:val="a"/>
    <w:link w:val="30"/>
    <w:uiPriority w:val="9"/>
    <w:qFormat/>
    <w:rsid w:val="00E12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128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28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28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E1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2012-10-30T14:14:00Z</dcterms:created>
  <dcterms:modified xsi:type="dcterms:W3CDTF">2012-10-30T14:28:00Z</dcterms:modified>
</cp:coreProperties>
</file>