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F9A1"/>
  <w:body>
    <w:p w:rsidR="00180AB1" w:rsidRDefault="003C14A5" w:rsidP="003C14A5">
      <w:pPr>
        <w:spacing w:line="240" w:lineRule="auto"/>
        <w:ind w:left="-284" w:firstLine="0"/>
        <w:rPr>
          <w:rFonts w:ascii="Segoe Print" w:hAnsi="Segoe Print" w:cs="Times New Roman"/>
          <w:b/>
          <w:color w:val="FF0000"/>
          <w:sz w:val="28"/>
          <w:szCs w:val="28"/>
        </w:rPr>
      </w:pPr>
      <w:r w:rsidRPr="003C14A5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-163681</wp:posOffset>
            </wp:positionH>
            <wp:positionV relativeFrom="paragraph">
              <wp:posOffset>-2914</wp:posOffset>
            </wp:positionV>
            <wp:extent cx="6208433" cy="2773083"/>
            <wp:effectExtent l="19050" t="0" r="1867" b="0"/>
            <wp:wrapNone/>
            <wp:docPr id="1" name="Рисунок 1" descr="http://www.playcast.ru/uploads/2014/09/16/9862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4/09/16/98623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433" cy="277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4A5" w:rsidRDefault="003C14A5" w:rsidP="003C14A5">
      <w:pPr>
        <w:spacing w:line="240" w:lineRule="auto"/>
        <w:ind w:firstLine="0"/>
        <w:rPr>
          <w:rFonts w:ascii="Segoe Print" w:hAnsi="Segoe Print" w:cs="Times New Roman"/>
          <w:b/>
          <w:color w:val="FF0000"/>
          <w:sz w:val="32"/>
          <w:szCs w:val="32"/>
        </w:rPr>
      </w:pPr>
    </w:p>
    <w:p w:rsidR="003C14A5" w:rsidRDefault="003C14A5" w:rsidP="003C14A5">
      <w:pPr>
        <w:spacing w:line="240" w:lineRule="auto"/>
        <w:ind w:firstLine="0"/>
        <w:rPr>
          <w:rFonts w:ascii="Segoe Print" w:hAnsi="Segoe Print" w:cs="Times New Roman"/>
          <w:b/>
          <w:color w:val="FF0000"/>
          <w:sz w:val="32"/>
          <w:szCs w:val="32"/>
        </w:rPr>
      </w:pPr>
    </w:p>
    <w:p w:rsidR="003C14A5" w:rsidRPr="003C14A5" w:rsidRDefault="002B0317" w:rsidP="003C14A5">
      <w:pPr>
        <w:spacing w:line="240" w:lineRule="auto"/>
        <w:ind w:firstLine="0"/>
        <w:rPr>
          <w:rFonts w:ascii="Segoe Print" w:hAnsi="Segoe Print" w:cs="Times New Roman"/>
          <w:b/>
          <w:color w:val="C00000"/>
          <w:sz w:val="36"/>
          <w:szCs w:val="36"/>
        </w:rPr>
      </w:pPr>
      <w:r w:rsidRPr="003C14A5">
        <w:rPr>
          <w:rFonts w:ascii="Segoe Print" w:hAnsi="Segoe Print" w:cs="Times New Roman"/>
          <w:b/>
          <w:color w:val="C00000"/>
          <w:sz w:val="36"/>
          <w:szCs w:val="36"/>
        </w:rPr>
        <w:t>Речевое развитие реб</w:t>
      </w:r>
      <w:r w:rsidR="00001487" w:rsidRPr="003C14A5">
        <w:rPr>
          <w:rFonts w:ascii="Segoe Print" w:hAnsi="Segoe Print" w:cs="Times New Roman"/>
          <w:b/>
          <w:color w:val="C00000"/>
          <w:sz w:val="36"/>
          <w:szCs w:val="36"/>
        </w:rPr>
        <w:t>ё</w:t>
      </w:r>
      <w:r w:rsidRPr="003C14A5">
        <w:rPr>
          <w:rFonts w:ascii="Segoe Print" w:hAnsi="Segoe Print" w:cs="Times New Roman"/>
          <w:b/>
          <w:color w:val="C00000"/>
          <w:sz w:val="36"/>
          <w:szCs w:val="36"/>
        </w:rPr>
        <w:t>нка</w:t>
      </w:r>
      <w:r w:rsidR="00001487" w:rsidRPr="003C14A5">
        <w:rPr>
          <w:rFonts w:ascii="Segoe Print" w:hAnsi="Segoe Print" w:cs="Times New Roman"/>
          <w:b/>
          <w:color w:val="C00000"/>
          <w:sz w:val="36"/>
          <w:szCs w:val="36"/>
        </w:rPr>
        <w:t xml:space="preserve"> </w:t>
      </w:r>
    </w:p>
    <w:p w:rsidR="003C14A5" w:rsidRDefault="00001487" w:rsidP="003C14A5">
      <w:pPr>
        <w:spacing w:line="240" w:lineRule="auto"/>
        <w:ind w:firstLine="0"/>
        <w:rPr>
          <w:rFonts w:ascii="Segoe Print" w:hAnsi="Segoe Print" w:cs="Times New Roman"/>
          <w:b/>
          <w:color w:val="C00000"/>
          <w:sz w:val="36"/>
          <w:szCs w:val="36"/>
        </w:rPr>
      </w:pPr>
      <w:r w:rsidRPr="003C14A5">
        <w:rPr>
          <w:rFonts w:ascii="Segoe Print" w:hAnsi="Segoe Print" w:cs="Times New Roman"/>
          <w:b/>
          <w:color w:val="C00000"/>
          <w:sz w:val="36"/>
          <w:szCs w:val="36"/>
        </w:rPr>
        <w:t>в</w:t>
      </w:r>
      <w:r w:rsidR="002B0317" w:rsidRPr="003C14A5">
        <w:rPr>
          <w:rFonts w:ascii="Segoe Print" w:hAnsi="Segoe Print" w:cs="Times New Roman"/>
          <w:b/>
          <w:color w:val="C00000"/>
          <w:sz w:val="36"/>
          <w:szCs w:val="36"/>
        </w:rPr>
        <w:t xml:space="preserve"> </w:t>
      </w:r>
      <w:r w:rsidR="00AF4636" w:rsidRPr="003C14A5">
        <w:rPr>
          <w:rFonts w:ascii="Segoe Print" w:hAnsi="Segoe Print" w:cs="Times New Roman"/>
          <w:b/>
          <w:color w:val="C00000"/>
          <w:sz w:val="36"/>
          <w:szCs w:val="36"/>
        </w:rPr>
        <w:t>подготовительной</w:t>
      </w:r>
      <w:r w:rsidR="002B0317" w:rsidRPr="003C14A5">
        <w:rPr>
          <w:rFonts w:ascii="Segoe Print" w:hAnsi="Segoe Print" w:cs="Times New Roman"/>
          <w:b/>
          <w:color w:val="C00000"/>
          <w:sz w:val="36"/>
          <w:szCs w:val="36"/>
        </w:rPr>
        <w:t xml:space="preserve"> группе</w:t>
      </w:r>
      <w:r w:rsidR="00125EC0" w:rsidRPr="003C14A5">
        <w:rPr>
          <w:rFonts w:ascii="Segoe Print" w:hAnsi="Segoe Print" w:cs="Times New Roman"/>
          <w:b/>
          <w:color w:val="C00000"/>
          <w:sz w:val="36"/>
          <w:szCs w:val="36"/>
        </w:rPr>
        <w:t xml:space="preserve"> </w:t>
      </w:r>
    </w:p>
    <w:p w:rsidR="00180AB1" w:rsidRPr="003C14A5" w:rsidRDefault="00125EC0" w:rsidP="003C14A5">
      <w:pPr>
        <w:spacing w:line="240" w:lineRule="auto"/>
        <w:ind w:firstLine="0"/>
        <w:rPr>
          <w:rFonts w:ascii="Segoe Print" w:hAnsi="Segoe Print" w:cs="Times New Roman"/>
          <w:b/>
          <w:color w:val="C00000"/>
          <w:sz w:val="36"/>
          <w:szCs w:val="36"/>
        </w:rPr>
      </w:pPr>
      <w:r w:rsidRPr="003C14A5">
        <w:rPr>
          <w:rFonts w:ascii="Segoe Print" w:hAnsi="Segoe Print" w:cs="Times New Roman"/>
          <w:b/>
          <w:color w:val="C00000"/>
          <w:sz w:val="36"/>
          <w:szCs w:val="36"/>
        </w:rPr>
        <w:t>(</w:t>
      </w:r>
      <w:r w:rsidR="00AF4636" w:rsidRPr="003C14A5">
        <w:rPr>
          <w:rFonts w:ascii="Segoe Print" w:hAnsi="Segoe Print" w:cs="Times New Roman"/>
          <w:b/>
          <w:color w:val="C00000"/>
          <w:sz w:val="36"/>
          <w:szCs w:val="36"/>
        </w:rPr>
        <w:t>6-7 лет</w:t>
      </w:r>
      <w:r w:rsidRPr="003C14A5">
        <w:rPr>
          <w:rFonts w:ascii="Segoe Print" w:hAnsi="Segoe Print" w:cs="Times New Roman"/>
          <w:b/>
          <w:color w:val="C00000"/>
          <w:sz w:val="36"/>
          <w:szCs w:val="36"/>
        </w:rPr>
        <w:t>)</w:t>
      </w:r>
      <w:r w:rsidR="002B0317" w:rsidRPr="003C14A5">
        <w:rPr>
          <w:rFonts w:ascii="Segoe Print" w:hAnsi="Segoe Print" w:cs="Times New Roman"/>
          <w:b/>
          <w:color w:val="C00000"/>
          <w:sz w:val="36"/>
          <w:szCs w:val="36"/>
        </w:rPr>
        <w:t>.</w:t>
      </w:r>
    </w:p>
    <w:p w:rsidR="003C14A5" w:rsidRPr="003C14A5" w:rsidRDefault="003C14A5" w:rsidP="003C14A5">
      <w:pPr>
        <w:spacing w:line="240" w:lineRule="auto"/>
        <w:jc w:val="center"/>
        <w:rPr>
          <w:rFonts w:ascii="Segoe Print" w:hAnsi="Segoe Print" w:cs="Times New Roman"/>
          <w:b/>
          <w:color w:val="C00000"/>
          <w:sz w:val="36"/>
          <w:szCs w:val="36"/>
        </w:rPr>
      </w:pPr>
    </w:p>
    <w:p w:rsidR="003C14A5" w:rsidRDefault="003C14A5" w:rsidP="003C14A5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32"/>
          <w:szCs w:val="32"/>
        </w:rPr>
      </w:pPr>
    </w:p>
    <w:p w:rsidR="003C14A5" w:rsidRDefault="003C14A5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B0317" w:rsidRDefault="00AF4636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активном словаре ребенка уже более четырех тысяч слов, представлены все части речи,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причасти и деепричастия.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при употреблении причастий и деепричастий  возможны грамматические ошибки («Я рвал </w:t>
      </w:r>
      <w:proofErr w:type="spellStart"/>
      <w:r w:rsidRPr="00AF4636">
        <w:rPr>
          <w:rFonts w:ascii="Times New Roman" w:hAnsi="Times New Roman" w:cs="Times New Roman"/>
          <w:i/>
          <w:sz w:val="28"/>
          <w:szCs w:val="28"/>
        </w:rPr>
        <w:t>недораспущенные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увидел во сне, </w:t>
      </w:r>
      <w:r w:rsidRPr="00AF4636">
        <w:rPr>
          <w:rFonts w:ascii="Times New Roman" w:hAnsi="Times New Roman" w:cs="Times New Roman"/>
          <w:i/>
          <w:sz w:val="28"/>
          <w:szCs w:val="28"/>
        </w:rPr>
        <w:t>спя</w:t>
      </w:r>
      <w:r>
        <w:rPr>
          <w:rFonts w:ascii="Times New Roman" w:hAnsi="Times New Roman" w:cs="Times New Roman"/>
          <w:sz w:val="28"/>
          <w:szCs w:val="28"/>
        </w:rPr>
        <w:t>»).</w:t>
      </w:r>
      <w:r w:rsidR="008526D0">
        <w:rPr>
          <w:rFonts w:ascii="Times New Roman" w:hAnsi="Times New Roman" w:cs="Times New Roman"/>
          <w:sz w:val="28"/>
          <w:szCs w:val="28"/>
        </w:rPr>
        <w:t xml:space="preserve"> Ребенок легко подбирает антонимы и синонимы к словосочетаниям, усваивает многозначность слов, владеет навыком образования сложных слов, подбором родственных слов.</w:t>
      </w:r>
    </w:p>
    <w:p w:rsidR="00AF4636" w:rsidRDefault="00AF4636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устной речи ребенок уже овладел грамматическим строем родного зыка и практически не допускает грамматических ошибок. </w:t>
      </w:r>
    </w:p>
    <w:p w:rsidR="00AF4636" w:rsidRDefault="008526D0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всеми формами устной речи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монологическая, ситуативная, контекстная). </w:t>
      </w:r>
      <w:r w:rsidR="00AF4636">
        <w:rPr>
          <w:rFonts w:ascii="Times New Roman" w:hAnsi="Times New Roman" w:cs="Times New Roman"/>
          <w:sz w:val="28"/>
          <w:szCs w:val="28"/>
        </w:rPr>
        <w:t xml:space="preserve">Фразовая речь в этот период развернутая. Ребенку доступно составление рассказа по сери картинок, по сюжетной картинке, рассказ из личного опыта и творческий рассказ. Доступен пересказ с изменением лица рассказчика. Ребенок может сам составить план рассказа и пересказа. К шести годам завершается процесс </w:t>
      </w:r>
      <w:proofErr w:type="spellStart"/>
      <w:r w:rsidR="00AF4636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="00AF4636">
        <w:rPr>
          <w:rFonts w:ascii="Times New Roman" w:hAnsi="Times New Roman" w:cs="Times New Roman"/>
          <w:sz w:val="28"/>
          <w:szCs w:val="28"/>
        </w:rPr>
        <w:t>, и ребенок, при норме речевого развития, правильно произносит и различает в звуковом потоке все звуки родного языка. Он сознает норму произношения, имеет представление о правильном произношении, деятельно борется за осуществление этой нормы, исправляя ошибки в речи окружающих.</w:t>
      </w:r>
    </w:p>
    <w:p w:rsidR="00DF7489" w:rsidRPr="00DF7489" w:rsidRDefault="00DF7489" w:rsidP="00AF46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7489" w:rsidRPr="00DF7489" w:rsidSect="00DF7489">
      <w:pgSz w:w="11906" w:h="16838"/>
      <w:pgMar w:top="1134" w:right="850" w:bottom="1134" w:left="1276" w:header="708" w:footer="708" w:gutter="0"/>
      <w:pgBorders w:offsetFrom="page">
        <w:top w:val="single" w:sz="18" w:space="24" w:color="244804"/>
        <w:left w:val="single" w:sz="18" w:space="24" w:color="244804"/>
        <w:bottom w:val="single" w:sz="18" w:space="24" w:color="244804"/>
        <w:right w:val="single" w:sz="18" w:space="24" w:color="24480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2B0317"/>
    <w:rsid w:val="00001487"/>
    <w:rsid w:val="00125EC0"/>
    <w:rsid w:val="00180AB1"/>
    <w:rsid w:val="002B0317"/>
    <w:rsid w:val="003714D3"/>
    <w:rsid w:val="0039663E"/>
    <w:rsid w:val="003C14A5"/>
    <w:rsid w:val="004042E1"/>
    <w:rsid w:val="007E0C33"/>
    <w:rsid w:val="008526D0"/>
    <w:rsid w:val="00AF4636"/>
    <w:rsid w:val="00C515D5"/>
    <w:rsid w:val="00D87083"/>
    <w:rsid w:val="00DD5351"/>
    <w:rsid w:val="00DF7489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94f452,#c5f9a1"/>
      <o:colormenu v:ext="edit" fillcolor="#c5f9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6</cp:revision>
  <dcterms:created xsi:type="dcterms:W3CDTF">2017-10-15T20:38:00Z</dcterms:created>
  <dcterms:modified xsi:type="dcterms:W3CDTF">2017-10-16T09:26:00Z</dcterms:modified>
</cp:coreProperties>
</file>