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F9" w:rsidRDefault="007D75F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D75F9" w:rsidRDefault="007D75F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D75F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outlineLvl w:val="0"/>
            </w:pPr>
            <w:r>
              <w:t>14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right"/>
              <w:outlineLvl w:val="0"/>
            </w:pPr>
            <w:r>
              <w:t>N 179-УГ</w:t>
            </w:r>
          </w:p>
        </w:tc>
      </w:tr>
    </w:tbl>
    <w:p w:rsidR="007D75F9" w:rsidRDefault="007D75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Title"/>
        <w:jc w:val="center"/>
      </w:pPr>
      <w:r>
        <w:t>УКАЗ</w:t>
      </w:r>
    </w:p>
    <w:p w:rsidR="007D75F9" w:rsidRDefault="007D75F9">
      <w:pPr>
        <w:pStyle w:val="ConsPlusTitle"/>
        <w:jc w:val="center"/>
      </w:pPr>
    </w:p>
    <w:p w:rsidR="007D75F9" w:rsidRDefault="007D75F9">
      <w:pPr>
        <w:pStyle w:val="ConsPlusTitle"/>
        <w:jc w:val="center"/>
      </w:pPr>
      <w:r>
        <w:t>ГУБЕРНАТОРА СВЕРДЛОВСКОЙ ОБЛАСТИ</w:t>
      </w:r>
    </w:p>
    <w:p w:rsidR="007D75F9" w:rsidRDefault="007D75F9">
      <w:pPr>
        <w:pStyle w:val="ConsPlusTitle"/>
        <w:jc w:val="center"/>
      </w:pPr>
    </w:p>
    <w:p w:rsidR="007D75F9" w:rsidRDefault="007D75F9">
      <w:pPr>
        <w:pStyle w:val="ConsPlusTitle"/>
        <w:jc w:val="center"/>
      </w:pPr>
      <w:r>
        <w:t>О РАБОЧЕЙ ГРУППЕ КОМИССИИ ПО КООРДИНАЦИИ РАБОТЫ</w:t>
      </w:r>
    </w:p>
    <w:p w:rsidR="007D75F9" w:rsidRDefault="007D75F9">
      <w:pPr>
        <w:pStyle w:val="ConsPlusTitle"/>
        <w:jc w:val="center"/>
      </w:pPr>
      <w:r>
        <w:t>ПО ПРОТИВОДЕЙСТВИЮ КОРРУПЦИИ В СВЕРДЛОВСКОЙ ОБЛАСТИ</w:t>
      </w:r>
    </w:p>
    <w:p w:rsidR="007D75F9" w:rsidRDefault="007D75F9">
      <w:pPr>
        <w:pStyle w:val="ConsPlusTitle"/>
        <w:jc w:val="center"/>
      </w:pPr>
      <w:r>
        <w:t>ПО РАССМОТРЕНИЮ ВОПРОСОВ, КАСАЮЩИХСЯ СОБЛЮДЕНИЯ ТРЕБОВАНИЙ</w:t>
      </w:r>
    </w:p>
    <w:p w:rsidR="007D75F9" w:rsidRDefault="007D75F9">
      <w:pPr>
        <w:pStyle w:val="ConsPlusTitle"/>
        <w:jc w:val="center"/>
      </w:pPr>
      <w:r>
        <w:t>К ДОЛЖНОСТНОМУ ПОВЕДЕНИЮ ЛИЦ, ЗАМЕЩАЮЩИХ МУНИЦИПАЛЬНЫЕ</w:t>
      </w:r>
    </w:p>
    <w:p w:rsidR="007D75F9" w:rsidRDefault="007D75F9">
      <w:pPr>
        <w:pStyle w:val="ConsPlusTitle"/>
        <w:jc w:val="center"/>
      </w:pPr>
      <w:r>
        <w:t>ДОЛЖНОСТИ В МУНИЦИПАЛЬНЫХ ОБРАЗОВАНИЯХ, РАСПОЛОЖЕННЫХ</w:t>
      </w:r>
    </w:p>
    <w:p w:rsidR="007D75F9" w:rsidRDefault="007D75F9">
      <w:pPr>
        <w:pStyle w:val="ConsPlusTitle"/>
        <w:jc w:val="center"/>
      </w:pPr>
      <w:r>
        <w:t>НА ТЕРРИТОРИИ СВЕРДЛОВСКОЙ ОБЛАСТИ, И МАТЕРИАЛОВ ПРОВЕРКИ</w:t>
      </w:r>
    </w:p>
    <w:p w:rsidR="007D75F9" w:rsidRDefault="007D75F9">
      <w:pPr>
        <w:pStyle w:val="ConsPlusTitle"/>
        <w:jc w:val="center"/>
      </w:pPr>
      <w:r>
        <w:t>ДОСТОВЕРНОСТИ И ПОЛНОТЫ СВЕДЕНИЙ О ДОХОДАХ, РАСХОДАХ,</w:t>
      </w:r>
    </w:p>
    <w:p w:rsidR="007D75F9" w:rsidRDefault="007D75F9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D75F9" w:rsidRDefault="007D75F9">
      <w:pPr>
        <w:pStyle w:val="ConsPlusTitle"/>
        <w:jc w:val="center"/>
      </w:pPr>
      <w:r>
        <w:t>ПРЕДСТАВЛЕННЫХ ЛИЦАМИ, ЗАМЕЩАЮЩИМИ МУНИЦИПАЛЬНЫЕ ДОЛЖНОСТИ</w:t>
      </w:r>
    </w:p>
    <w:p w:rsidR="007D75F9" w:rsidRDefault="007D75F9">
      <w:pPr>
        <w:pStyle w:val="ConsPlusTitle"/>
        <w:jc w:val="center"/>
      </w:pPr>
      <w:r>
        <w:t>И ДОЛЖНОСТИ ГЛАВ МЕСТНЫХ АДМИНИСТРАЦИЙ ПО КОНТРАКТУ</w:t>
      </w:r>
    </w:p>
    <w:p w:rsidR="007D75F9" w:rsidRDefault="007D75F9">
      <w:pPr>
        <w:pStyle w:val="ConsPlusTitle"/>
        <w:jc w:val="center"/>
      </w:pPr>
      <w:r>
        <w:t>В МУНИЦИПАЛЬНЫХ ОБРАЗОВАНИЯХ, РАСПОЛОЖЕННЫХ</w:t>
      </w:r>
    </w:p>
    <w:p w:rsidR="007D75F9" w:rsidRDefault="007D75F9">
      <w:pPr>
        <w:pStyle w:val="ConsPlusTitle"/>
        <w:jc w:val="center"/>
      </w:pPr>
      <w:r>
        <w:t>НА ТЕРРИТОРИИ СВЕРДЛОВСКОЙ ОБЛАСТИ</w:t>
      </w:r>
    </w:p>
    <w:p w:rsidR="007D75F9" w:rsidRDefault="007D75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D75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07.06.2016 </w:t>
            </w:r>
            <w:hyperlink r:id="rId5" w:history="1">
              <w:r>
                <w:rPr>
                  <w:color w:val="0000FF"/>
                </w:rPr>
                <w:t>N 333-УГ</w:t>
              </w:r>
            </w:hyperlink>
            <w:r>
              <w:rPr>
                <w:color w:val="392C69"/>
              </w:rPr>
              <w:t>,</w:t>
            </w:r>
          </w:p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29.07.2016 </w:t>
            </w:r>
            <w:hyperlink r:id="rId6" w:history="1">
              <w:r>
                <w:rPr>
                  <w:color w:val="0000FF"/>
                </w:rPr>
                <w:t>N 445-УГ</w:t>
              </w:r>
            </w:hyperlink>
            <w:r>
              <w:rPr>
                <w:color w:val="392C69"/>
              </w:rPr>
              <w:t xml:space="preserve">, от 25.10.2016 </w:t>
            </w:r>
            <w:hyperlink r:id="rId7" w:history="1">
              <w:r>
                <w:rPr>
                  <w:color w:val="0000FF"/>
                </w:rPr>
                <w:t>N 606-УГ</w:t>
              </w:r>
            </w:hyperlink>
            <w:r>
              <w:rPr>
                <w:color w:val="392C69"/>
              </w:rPr>
              <w:t xml:space="preserve">, от 01.06.2017 </w:t>
            </w:r>
            <w:hyperlink r:id="rId8" w:history="1">
              <w:r>
                <w:rPr>
                  <w:color w:val="0000FF"/>
                </w:rPr>
                <w:t>N 312-УГ</w:t>
              </w:r>
            </w:hyperlink>
            <w:r>
              <w:rPr>
                <w:color w:val="392C69"/>
              </w:rPr>
              <w:t>,</w:t>
            </w:r>
          </w:p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9" w:history="1">
              <w:r>
                <w:rPr>
                  <w:color w:val="0000FF"/>
                </w:rPr>
                <w:t>N 606-УГ</w:t>
              </w:r>
            </w:hyperlink>
            <w:r>
              <w:rPr>
                <w:color w:val="392C69"/>
              </w:rPr>
              <w:t xml:space="preserve">, от 22.11.2018 </w:t>
            </w:r>
            <w:hyperlink r:id="rId10" w:history="1">
              <w:r>
                <w:rPr>
                  <w:color w:val="0000FF"/>
                </w:rPr>
                <w:t>N 625-УГ</w:t>
              </w:r>
            </w:hyperlink>
            <w:r>
              <w:rPr>
                <w:color w:val="392C69"/>
              </w:rPr>
              <w:t xml:space="preserve">, от 28.02.2019 </w:t>
            </w:r>
            <w:hyperlink r:id="rId11" w:history="1">
              <w:r>
                <w:rPr>
                  <w:color w:val="0000FF"/>
                </w:rPr>
                <w:t>N 102-УГ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подпунктом 5-1 пункта 6</w:t>
        </w:r>
      </w:hyperlink>
      <w:r>
        <w:t xml:space="preserve"> Положения о Комиссии по координации работы по противодействию коррупции в Свердловской области, утвержденного Указом Губернатора Свердловской области от 09.10.2015 N 449-УГ "О Комиссии по координации работы по противодействию коррупции в Свердловской области", постановляю: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1. Создать рабочую группу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муниципальные должности в муниципальных образованиях, расположенных на территории Свердловской области, и материалов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области.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2. Утвердить: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1) </w:t>
      </w:r>
      <w:hyperlink w:anchor="P53" w:history="1">
        <w:r>
          <w:rPr>
            <w:color w:val="0000FF"/>
          </w:rPr>
          <w:t>Положение</w:t>
        </w:r>
      </w:hyperlink>
      <w:r>
        <w:t xml:space="preserve"> о рабочей группе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муниципальные должности в муниципальных образованиях, расположенных на территории Свердловской области, и материалов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 (прилагается);</w:t>
      </w:r>
    </w:p>
    <w:p w:rsidR="007D75F9" w:rsidRDefault="007D75F9">
      <w:pPr>
        <w:pStyle w:val="ConsPlusNormal"/>
        <w:jc w:val="both"/>
      </w:pPr>
      <w:r>
        <w:lastRenderedPageBreak/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2) </w:t>
      </w:r>
      <w:hyperlink w:anchor="P151" w:history="1">
        <w:r>
          <w:rPr>
            <w:color w:val="0000FF"/>
          </w:rPr>
          <w:t>состав</w:t>
        </w:r>
      </w:hyperlink>
      <w:r>
        <w:t xml:space="preserve"> рабочей группы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муниципальные должности в муниципальных образованиях, расположенных на территории Свердловской области, и материалов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 (прилагается).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3. Контроль за исполнением настоящего Указа возложить на Заместителя Губернатора Свердловской области - Руководителя Аппарата Губернатора Свердловской области и Правительства Свердловской области В.А. Чайникова.</w:t>
      </w:r>
    </w:p>
    <w:p w:rsidR="007D75F9" w:rsidRDefault="007D75F9">
      <w:pPr>
        <w:pStyle w:val="ConsPlusNormal"/>
        <w:jc w:val="both"/>
      </w:pPr>
      <w:r>
        <w:t xml:space="preserve">(п. 3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22.11.2018 N 625-УГ)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right"/>
      </w:pPr>
      <w:r>
        <w:t>Губернатор</w:t>
      </w:r>
    </w:p>
    <w:p w:rsidR="007D75F9" w:rsidRDefault="007D75F9">
      <w:pPr>
        <w:pStyle w:val="ConsPlusNormal"/>
        <w:jc w:val="right"/>
      </w:pPr>
      <w:r>
        <w:t>Свердловской области</w:t>
      </w:r>
    </w:p>
    <w:p w:rsidR="007D75F9" w:rsidRDefault="007D75F9">
      <w:pPr>
        <w:pStyle w:val="ConsPlusNormal"/>
        <w:jc w:val="right"/>
      </w:pPr>
      <w:r>
        <w:t>Е.В.КУЙВАШЕВ</w:t>
      </w:r>
    </w:p>
    <w:p w:rsidR="007D75F9" w:rsidRDefault="007D75F9">
      <w:pPr>
        <w:pStyle w:val="ConsPlusNormal"/>
      </w:pPr>
      <w:r>
        <w:t>г. Екатеринбург</w:t>
      </w:r>
    </w:p>
    <w:p w:rsidR="007D75F9" w:rsidRDefault="007D75F9">
      <w:pPr>
        <w:pStyle w:val="ConsPlusNormal"/>
        <w:spacing w:before="220"/>
      </w:pPr>
      <w:r>
        <w:t>14 апреля 2016 года</w:t>
      </w:r>
    </w:p>
    <w:p w:rsidR="007D75F9" w:rsidRDefault="007D75F9">
      <w:pPr>
        <w:pStyle w:val="ConsPlusNormal"/>
        <w:spacing w:before="220"/>
      </w:pPr>
      <w:r>
        <w:t>N 179-УГ</w:t>
      </w: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right"/>
        <w:outlineLvl w:val="0"/>
      </w:pPr>
      <w:r>
        <w:t>Утверждено</w:t>
      </w:r>
    </w:p>
    <w:p w:rsidR="007D75F9" w:rsidRDefault="007D75F9">
      <w:pPr>
        <w:pStyle w:val="ConsPlusNormal"/>
        <w:jc w:val="right"/>
      </w:pPr>
      <w:r>
        <w:t>Указом Губернатора</w:t>
      </w:r>
    </w:p>
    <w:p w:rsidR="007D75F9" w:rsidRDefault="007D75F9">
      <w:pPr>
        <w:pStyle w:val="ConsPlusNormal"/>
        <w:jc w:val="right"/>
      </w:pPr>
      <w:r>
        <w:t>Свердловской области</w:t>
      </w:r>
    </w:p>
    <w:p w:rsidR="007D75F9" w:rsidRDefault="007D75F9">
      <w:pPr>
        <w:pStyle w:val="ConsPlusNormal"/>
        <w:jc w:val="right"/>
      </w:pPr>
      <w:r>
        <w:t>от 14 апреля 2016 г. N 179-УГ</w:t>
      </w: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Title"/>
        <w:jc w:val="center"/>
      </w:pPr>
      <w:bookmarkStart w:id="0" w:name="P53"/>
      <w:bookmarkEnd w:id="0"/>
      <w:r>
        <w:t>ПОЛОЖЕНИЕ</w:t>
      </w:r>
    </w:p>
    <w:p w:rsidR="007D75F9" w:rsidRDefault="007D75F9">
      <w:pPr>
        <w:pStyle w:val="ConsPlusTitle"/>
        <w:jc w:val="center"/>
      </w:pPr>
      <w:r>
        <w:t>О РАБОЧЕЙ ГРУППЕ КОМИССИИ ПО КООРДИНАЦИИ РАБОТЫ</w:t>
      </w:r>
    </w:p>
    <w:p w:rsidR="007D75F9" w:rsidRDefault="007D75F9">
      <w:pPr>
        <w:pStyle w:val="ConsPlusTitle"/>
        <w:jc w:val="center"/>
      </w:pPr>
      <w:r>
        <w:t>ПО ПРОТИВОДЕЙСТВИЮ КОРРУПЦИИ В СВЕРДЛОВСКОЙ ОБЛАСТИ</w:t>
      </w:r>
    </w:p>
    <w:p w:rsidR="007D75F9" w:rsidRDefault="007D75F9">
      <w:pPr>
        <w:pStyle w:val="ConsPlusTitle"/>
        <w:jc w:val="center"/>
      </w:pPr>
      <w:r>
        <w:t>ПО РАССМОТРЕНИЮ ВОПРОСОВ, КАСАЮЩИХСЯ СОБЛЮДЕНИЯ ТРЕБОВАНИЙ</w:t>
      </w:r>
    </w:p>
    <w:p w:rsidR="007D75F9" w:rsidRDefault="007D75F9">
      <w:pPr>
        <w:pStyle w:val="ConsPlusTitle"/>
        <w:jc w:val="center"/>
      </w:pPr>
      <w:r>
        <w:t>К ДОЛЖНОСТНОМУ ПОВЕДЕНИЮ ЛИЦ, ЗАМЕЩАЮЩИХ МУНИЦИПАЛЬНЫЕ</w:t>
      </w:r>
    </w:p>
    <w:p w:rsidR="007D75F9" w:rsidRDefault="007D75F9">
      <w:pPr>
        <w:pStyle w:val="ConsPlusTitle"/>
        <w:jc w:val="center"/>
      </w:pPr>
      <w:r>
        <w:t>ДОЛЖНОСТИ В МУНИЦИПАЛЬНЫХ ОБРАЗОВАНИЯХ, РАСПОЛОЖЕННЫХ</w:t>
      </w:r>
    </w:p>
    <w:p w:rsidR="007D75F9" w:rsidRDefault="007D75F9">
      <w:pPr>
        <w:pStyle w:val="ConsPlusTitle"/>
        <w:jc w:val="center"/>
      </w:pPr>
      <w:r>
        <w:t>НА ТЕРРИТОРИИ СВЕРДЛОВСКОЙ ОБЛАСТИ, И МАТЕРИАЛОВ ПРОВЕРКИ</w:t>
      </w:r>
    </w:p>
    <w:p w:rsidR="007D75F9" w:rsidRDefault="007D75F9">
      <w:pPr>
        <w:pStyle w:val="ConsPlusTitle"/>
        <w:jc w:val="center"/>
      </w:pPr>
      <w:r>
        <w:t>ДОСТОВЕРНОСТИ И ПОЛНОТЫ СВЕДЕНИЙ О ДОХОДАХ, РАСХОДАХ,</w:t>
      </w:r>
    </w:p>
    <w:p w:rsidR="007D75F9" w:rsidRDefault="007D75F9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D75F9" w:rsidRDefault="007D75F9">
      <w:pPr>
        <w:pStyle w:val="ConsPlusTitle"/>
        <w:jc w:val="center"/>
      </w:pPr>
      <w:r>
        <w:t>ПРЕДСТАВЛЕННЫХ ЛИЦАМИ, ЗАМЕЩАЮЩИМИ МУНИЦИПАЛЬНЫЕ ДОЛЖНОСТИ</w:t>
      </w:r>
    </w:p>
    <w:p w:rsidR="007D75F9" w:rsidRDefault="007D75F9">
      <w:pPr>
        <w:pStyle w:val="ConsPlusTitle"/>
        <w:jc w:val="center"/>
      </w:pPr>
      <w:r>
        <w:t>И ДОЛЖНОСТИ ГЛАВ МЕСТНЫХ АДМИНИСТРАЦИЙ ПО КОНТРАКТУ</w:t>
      </w:r>
    </w:p>
    <w:p w:rsidR="007D75F9" w:rsidRDefault="007D75F9">
      <w:pPr>
        <w:pStyle w:val="ConsPlusTitle"/>
        <w:jc w:val="center"/>
      </w:pPr>
      <w:r>
        <w:t>В МУНИЦИПАЛЬНЫХ ОБРАЗОВАНИЯХ, РАСПОЛОЖЕННЫХ</w:t>
      </w:r>
    </w:p>
    <w:p w:rsidR="007D75F9" w:rsidRDefault="007D75F9">
      <w:pPr>
        <w:pStyle w:val="ConsPlusTitle"/>
        <w:jc w:val="center"/>
      </w:pPr>
      <w:r>
        <w:t>НА ТЕРРИТОРИИ СВЕРДЛОВСКОЙ ОБЛАСТИ</w:t>
      </w:r>
    </w:p>
    <w:p w:rsidR="007D75F9" w:rsidRDefault="007D75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D75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07.06.2016 </w:t>
            </w:r>
            <w:hyperlink r:id="rId17" w:history="1">
              <w:r>
                <w:rPr>
                  <w:color w:val="0000FF"/>
                </w:rPr>
                <w:t>N 333-УГ</w:t>
              </w:r>
            </w:hyperlink>
            <w:r>
              <w:rPr>
                <w:color w:val="392C69"/>
              </w:rPr>
              <w:t>,</w:t>
            </w:r>
          </w:p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29.07.2016 </w:t>
            </w:r>
            <w:hyperlink r:id="rId18" w:history="1">
              <w:r>
                <w:rPr>
                  <w:color w:val="0000FF"/>
                </w:rPr>
                <w:t>N 445-УГ</w:t>
              </w:r>
            </w:hyperlink>
            <w:r>
              <w:rPr>
                <w:color w:val="392C69"/>
              </w:rPr>
              <w:t xml:space="preserve">, от 24.11.2017 </w:t>
            </w:r>
            <w:hyperlink r:id="rId19" w:history="1">
              <w:r>
                <w:rPr>
                  <w:color w:val="0000FF"/>
                </w:rPr>
                <w:t>N 606-УГ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ind w:firstLine="540"/>
        <w:jc w:val="both"/>
      </w:pPr>
      <w:bookmarkStart w:id="1" w:name="P70"/>
      <w:bookmarkEnd w:id="1"/>
      <w:r>
        <w:t>1. Настоящее Положение определяет порядок рассмотрения рабочей группой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муниципальные должности в муниципальных образованиях, расположенных на территории Свердловской области, и материалов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 (далее - рабочая группа):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bookmarkStart w:id="2" w:name="P72"/>
      <w:bookmarkEnd w:id="2"/>
      <w:r>
        <w:t>1) материалов о результатах осуществления контроля за соответствием расходов лица, замещающего муниципальную должность в муниципальном образовании, расположенном на территории Свердловской области (далее - лицо, замещающее муниципальную должность), расходов его супруги (супруга) и несовершеннолетних детей доходу данного лица и его супруги (супруга);</w:t>
      </w:r>
    </w:p>
    <w:p w:rsidR="007D75F9" w:rsidRDefault="007D75F9">
      <w:pPr>
        <w:pStyle w:val="ConsPlusNormal"/>
        <w:spacing w:before="220"/>
        <w:ind w:firstLine="540"/>
        <w:jc w:val="both"/>
      </w:pPr>
      <w:bookmarkStart w:id="3" w:name="P73"/>
      <w:bookmarkEnd w:id="3"/>
      <w:r>
        <w:t>2) уведомления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D75F9" w:rsidRDefault="007D75F9">
      <w:pPr>
        <w:pStyle w:val="ConsPlusNormal"/>
        <w:spacing w:before="220"/>
        <w:ind w:firstLine="540"/>
        <w:jc w:val="both"/>
      </w:pPr>
      <w:bookmarkStart w:id="4" w:name="P74"/>
      <w:bookmarkEnd w:id="4"/>
      <w:r>
        <w:t>3) заявления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29.07.2016 N 445-УГ)</w:t>
      </w:r>
    </w:p>
    <w:p w:rsidR="007D75F9" w:rsidRDefault="007D75F9">
      <w:pPr>
        <w:pStyle w:val="ConsPlusNormal"/>
        <w:spacing w:before="220"/>
        <w:ind w:firstLine="540"/>
        <w:jc w:val="both"/>
      </w:pPr>
      <w:bookmarkStart w:id="5" w:name="P76"/>
      <w:bookmarkEnd w:id="5"/>
      <w:r>
        <w:t xml:space="preserve">4) заявления лица, замещающего муниципальную должность, о невозможности выполнить требования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07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D75F9" w:rsidRDefault="007D75F9">
      <w:pPr>
        <w:pStyle w:val="ConsPlusNormal"/>
        <w:spacing w:before="220"/>
        <w:ind w:firstLine="540"/>
        <w:jc w:val="both"/>
      </w:pPr>
      <w:bookmarkStart w:id="6" w:name="P77"/>
      <w:bookmarkEnd w:id="6"/>
      <w:r>
        <w:t>5) иных материалов о несоблюдении лицом, замещающим муниципальную должность, ограничений и запретов, неисполнении обязанностей, предусмотренных федеральными законами, и (или) несоблюдении требований о предотвращении или урегулировании конфликта интересов, поступивших на рассмотрение рабочей группы;</w:t>
      </w:r>
    </w:p>
    <w:p w:rsidR="007D75F9" w:rsidRDefault="007D75F9">
      <w:pPr>
        <w:pStyle w:val="ConsPlusNormal"/>
        <w:spacing w:before="220"/>
        <w:ind w:firstLine="540"/>
        <w:jc w:val="both"/>
      </w:pPr>
      <w:bookmarkStart w:id="7" w:name="P78"/>
      <w:bookmarkEnd w:id="7"/>
      <w:r>
        <w:t>6) материалов проверки достоверности и полноты сведений о доходах, расходах, об имуществе и обязательствах имущественного характера лиц, замещающих муниципальные должности, лиц, замещающих должности глав местных администраций по контракту в муниципальных образованиях, расположенных на территории Свердловской области (далее - лицо, замещающее должность главы администрации), их супругов и несовершеннолетних детей.</w:t>
      </w:r>
    </w:p>
    <w:p w:rsidR="007D75F9" w:rsidRDefault="007D75F9">
      <w:pPr>
        <w:pStyle w:val="ConsPlusNormal"/>
        <w:jc w:val="both"/>
      </w:pPr>
      <w:r>
        <w:t xml:space="preserve">(подп. 6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2. Основанием для проведения заседания рабочей группы является решение руководителя рабочей группы, принятое на основании представленных в рабочую группу материалов, указанных в </w:t>
      </w:r>
      <w:hyperlink w:anchor="P70" w:history="1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lastRenderedPageBreak/>
        <w:t xml:space="preserve">3. Указанное в </w:t>
      </w:r>
      <w:hyperlink w:anchor="P74" w:history="1">
        <w:r>
          <w:rPr>
            <w:color w:val="0000FF"/>
          </w:rPr>
          <w:t>подпункте 3 пункта 1</w:t>
        </w:r>
      </w:hyperlink>
      <w:r>
        <w:t xml:space="preserve"> настоящего Положения заявление подается лицом, замещающим муниципальную должность, в соответствии с нормативным правовым актом Губернатора Свердловской области, регулирующим порядок представления лицом, замещающим муниципальную должность, сведений о доходах, расходах, об имуществе и обязательствах имущественного характера.</w:t>
      </w:r>
    </w:p>
    <w:p w:rsidR="007D75F9" w:rsidRDefault="007D75F9">
      <w:pPr>
        <w:pStyle w:val="ConsPlusNormal"/>
        <w:jc w:val="both"/>
      </w:pPr>
      <w:r>
        <w:t xml:space="preserve">(в ред. Указов Губернатора Свердловской области от 07.06.2016 </w:t>
      </w:r>
      <w:hyperlink r:id="rId24" w:history="1">
        <w:r>
          <w:rPr>
            <w:color w:val="0000FF"/>
          </w:rPr>
          <w:t>N 333-УГ</w:t>
        </w:r>
      </w:hyperlink>
      <w:r>
        <w:t xml:space="preserve">, от 29.07.2016 </w:t>
      </w:r>
      <w:hyperlink r:id="rId25" w:history="1">
        <w:r>
          <w:rPr>
            <w:color w:val="0000FF"/>
          </w:rPr>
          <w:t>N 445-УГ</w:t>
        </w:r>
      </w:hyperlink>
      <w:r>
        <w:t>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4. Дата проведения заседания рабочей группы, на котором предусматривается рассмотрение вопросов, указанных в </w:t>
      </w:r>
      <w:hyperlink w:anchor="P70" w:history="1">
        <w:r>
          <w:rPr>
            <w:color w:val="0000FF"/>
          </w:rPr>
          <w:t>пункте 1</w:t>
        </w:r>
      </w:hyperlink>
      <w:r>
        <w:t xml:space="preserve"> настоящего Положения, и место его проведения определяются руководителем рабочей группы.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5. Секретарь рабочей группы обеспечивает подготовку вопросов, выносимых на заседание рабочей группы, а также организует информирование членов рабочей группы, лица, замещающего муниципальную должность, лица, замещающего должность главы администрации, о вопросах, включенных в повестку дня заседания рабочей группы, дате, времени и месте проведения заседания не позднее чем за семь рабочих дней до дня заседания.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6. Заседание рабочей группы считается правомочным, если на нем присутствует не менее двух третей от общего числа членов рабочей группы.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7. Рабочая группа формируется в составе руководителя рабочей группы, заместителя руководителя рабочей группы, секретаря рабочей группы и других членов рабочей группы. Все члены рабочей группы при принятии решений обладают равными правами.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8. Заседание рабочей группы может проводиться в отсутствие лица, замещающего муниципальную должность и представившего в соответствии с </w:t>
      </w:r>
      <w:hyperlink w:anchor="P73" w:history="1">
        <w:r>
          <w:rPr>
            <w:color w:val="0000FF"/>
          </w:rPr>
          <w:t>подпунктами 2</w:t>
        </w:r>
      </w:hyperlink>
      <w:r>
        <w:t xml:space="preserve"> - </w:t>
      </w:r>
      <w:hyperlink w:anchor="P76" w:history="1">
        <w:r>
          <w:rPr>
            <w:color w:val="0000FF"/>
          </w:rPr>
          <w:t>4 пункта 1</w:t>
        </w:r>
      </w:hyperlink>
      <w:r>
        <w:t xml:space="preserve"> настоящего Положения уведомление или заявление, в случае: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1) если в уведомлении или заявлении не содержится указания о намерении лица, замещающего муниципальную должность и представившего уведомление или заявление, лично присутствовать на заседании рабочей группы;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2) если лицо, представившее уведомление или заявление, намеревающееся лично присутствовать на заседании рабочей группы и надлежащим образом извещенное о времени и месте его проведения, не явилось на заседание рабочей группы.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9. На заседание рабочей группы по решению руководителя рабочей группы могут приглашаться должностные лица федеральных государственных органов, государственных органов Свердловской области, органов местного самоуправления муниципальных образований, расположенных на территории Свердловской области, а также представители заинтересованных организаций.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10. На заседании рабочей группы в порядке, определяемом руководителем рабочей группы, заслушиваются пояснения лица, замещающего муниципальную должность, лица, замещающего должность главы администрации, и рассматриваются материалы, относящиеся к вопросам, включенным в повестку дня заседания. На заседании рабочей группы по ходатайству членов рабочей группы, лица, замещающего муниципальную должность, лица, замещающего должность главы администрации, могут быть заслушаны иные лица и рассмотрены представленные ими материалы.</w:t>
      </w:r>
    </w:p>
    <w:p w:rsidR="007D75F9" w:rsidRDefault="007D75F9">
      <w:pPr>
        <w:pStyle w:val="ConsPlusNormal"/>
        <w:jc w:val="both"/>
      </w:pPr>
      <w:r>
        <w:t xml:space="preserve">(п. 10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11. Члены рабочей группы и лица, участвовавшие в ее заседании, не вправе разглашать сведения, ставшие им известными в ходе участия в заседаниях рабочей группы.</w:t>
      </w:r>
    </w:p>
    <w:p w:rsidR="007D75F9" w:rsidRDefault="007D75F9">
      <w:pPr>
        <w:pStyle w:val="ConsPlusNormal"/>
        <w:spacing w:before="220"/>
        <w:ind w:firstLine="540"/>
        <w:jc w:val="both"/>
      </w:pPr>
      <w:bookmarkStart w:id="8" w:name="P95"/>
      <w:bookmarkEnd w:id="8"/>
      <w:r>
        <w:t xml:space="preserve">12. По итогам рассмотрения материалов, указанных в </w:t>
      </w:r>
      <w:hyperlink w:anchor="P72" w:history="1">
        <w:r>
          <w:rPr>
            <w:color w:val="0000FF"/>
          </w:rPr>
          <w:t>подпункте 1 пункта 1</w:t>
        </w:r>
      </w:hyperlink>
      <w:r>
        <w:t xml:space="preserve"> настоящего </w:t>
      </w:r>
      <w:r>
        <w:lastRenderedPageBreak/>
        <w:t>Положения, рабочая группа принимает одно из следующих решений: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1) признать, что сведения, представленные лицом, замещающим муниципальную должность, в соответствии с </w:t>
      </w:r>
      <w:hyperlink r:id="rId28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 декабря 2012 года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лицом, замещающим муниципальную должность, в соответствии с </w:t>
      </w:r>
      <w:hyperlink r:id="rId2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 декабря 2012 года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13. По итогам рассмотрения уведомления в соответствии с </w:t>
      </w:r>
      <w:hyperlink w:anchor="P73" w:history="1">
        <w:r>
          <w:rPr>
            <w:color w:val="0000FF"/>
          </w:rPr>
          <w:t>подпунктом 2 пункта 1</w:t>
        </w:r>
      </w:hyperlink>
      <w:r>
        <w:t xml:space="preserve"> настоящего Положения рабочая группа может принять одно из следующих решений: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3) признать, что лицо, замещающее муниципальную должность, не соблюдало требования об урегулировании конфликта интересов.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14. По итогам рассмотрения заявления в соответствии с </w:t>
      </w:r>
      <w:hyperlink w:anchor="P74" w:history="1">
        <w:r>
          <w:rPr>
            <w:color w:val="0000FF"/>
          </w:rPr>
          <w:t>подпунктом 3 пункта 1</w:t>
        </w:r>
      </w:hyperlink>
      <w:r>
        <w:t xml:space="preserve"> настоящего Положения рабочая группа может принять одно из следующих решений: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29.07.2016 N 445-УГ)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уважительной;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29.07.2016 N 445-УГ)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3)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29.07.2016 N 445-УГ)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15. По итогам рассмотрения заявления в соответствии с </w:t>
      </w:r>
      <w:hyperlink w:anchor="P76" w:history="1">
        <w:r>
          <w:rPr>
            <w:color w:val="0000FF"/>
          </w:rPr>
          <w:t>подпунктом 4 пункта 1</w:t>
        </w:r>
      </w:hyperlink>
      <w:r>
        <w:t xml:space="preserve"> настоящего Положения рабочая группа может принять одно из следующих решений: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1) признать, что обстоятельства, препятствующие выполнению требований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2) признать, что обстоятельства, препятствующие выполнению требований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>
        <w:lastRenderedPageBreak/>
        <w:t>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16. По итогам рассмотрения вопроса, указанного в </w:t>
      </w:r>
      <w:hyperlink w:anchor="P77" w:history="1">
        <w:r>
          <w:rPr>
            <w:color w:val="0000FF"/>
          </w:rPr>
          <w:t>подпункте 5 пункта 1</w:t>
        </w:r>
      </w:hyperlink>
      <w:r>
        <w:t xml:space="preserve"> настоящего Положения, рабочая группа принимает одно из следующих решений: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1) установить, что в рассматриваемом случае не содержится признаков несоблюдения лицом, замещающим муниципальную должность, ограничений и запретов, требований о предотвращении или урегулировании конфликта интересов, неисполнения им обязанностей, установленных федеральными законами;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2) установить, что в рассматриваемом случае имеются признаки несоблюдения лицом, замещающим муниципальную должность, ограничений и запретов, требований о предотвращении или урегулировании конфликта интересов, неисполнения им обязанностей, установленных федеральными законами.</w:t>
      </w:r>
    </w:p>
    <w:p w:rsidR="007D75F9" w:rsidRDefault="007D75F9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16-1. По итогам рассмотрения материалов, указанных в </w:t>
      </w:r>
      <w:hyperlink w:anchor="P78" w:history="1">
        <w:r>
          <w:rPr>
            <w:color w:val="0000FF"/>
          </w:rPr>
          <w:t>подпункте 6 пункта 1</w:t>
        </w:r>
      </w:hyperlink>
      <w:r>
        <w:t xml:space="preserve"> настоящего Положения, рабочая группа принимает одно из следующих решений: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1) признать, что сведения о доходах, об имуществе и обязательствах имущественного характера, представленные лицом, замещающим муниципальную должность, или лицом, замещающим должность главы администрации, являются достоверными и полными;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2) признать, что сведения о доходах, об имуществе и обязательствах имущественного характера, представленные лицом, замещающим муниципальную должность, или лицом, замещающим должность главы администрации, являются недостоверными и (или) неполными.</w:t>
      </w:r>
    </w:p>
    <w:p w:rsidR="007D75F9" w:rsidRDefault="007D75F9">
      <w:pPr>
        <w:pStyle w:val="ConsPlusNormal"/>
        <w:jc w:val="both"/>
      </w:pPr>
      <w:r>
        <w:t xml:space="preserve">(п. 16-1 введен </w:t>
      </w:r>
      <w:hyperlink r:id="rId35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17. При наличии к тому оснований рабочая группа вправе принять иное, чем предусмотрено </w:t>
      </w:r>
      <w:hyperlink w:anchor="P95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115" w:history="1">
        <w:r>
          <w:rPr>
            <w:color w:val="0000FF"/>
          </w:rPr>
          <w:t>16-1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рабочей группы.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18. В случае установления рабочей группой факта совершения лицом, замещающим муниципальную должность, или лицом, замещающим должность главы администрации, действия (бездействия), содержащего признаки административного правонарушения или состава преступления, информация о совершении указанного действия (бездействия) и подтверждающие такой факт документы направляются в правоприменительные органы.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19. Решения рабочей группы принимаются коллегиально простым большинством голосов присутствующих на заседании членов рабочей группы. При равенстве голосов голос руководителя рабочей группы является решающим.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20. Решение рабочей группы оформляется протоколом, который подписывают члены рабочей группы, принимавшие участие в ее заседании.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21. В протоколе заседания рабочей группы указываются: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1) дата заседания рабочей группы, фамилии, имена, отчества членов рабочей группы и других лиц, присутствующих на заседании;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2) информация о том, что заседание рабочей группы осуществлялось в соответствии с настоящим Положением;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 xml:space="preserve">3) формулировка каждого из рассматриваемых на заседании рабочей группы вопросов с </w:t>
      </w:r>
      <w:r>
        <w:lastRenderedPageBreak/>
        <w:t>указанием фамилии, имени, отчества, должности лица, в отношении которого рассматривался вопрос;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4) содержание пояснений лица, замещающего муниципальную должность, лица, замещающего должность главы администрации, и других лиц по существу рассматриваемых вопросов;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6) другие сведения;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7) результаты голосования;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8) решение и обоснование его принятия.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22. Член рабочей группы, несогласный с принятым решением, вправе в письменном виде изложить свое мнение, которое подлежит обязательному приобщению к протоколу заседания рабочей группы.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23. Копия протокола заседания рабочей группы (либо выписка из него) направляется Губернатору Свердловской области, в представительный орган муниципального образования, расположенного на территории Свердловской области, и по решению рабочей группы иным заинтересованным лицам.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Выписка из решения рабочей группы направляется лицу, в отношении которого рассматривался вопрос, в течение пяти рабочих дней после подписания протокола заседания рабочей группы.</w:t>
      </w:r>
    </w:p>
    <w:p w:rsidR="007D75F9" w:rsidRDefault="007D75F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24.11.2017 N 606-УГ)</w:t>
      </w:r>
    </w:p>
    <w:p w:rsidR="007D75F9" w:rsidRDefault="007D75F9">
      <w:pPr>
        <w:pStyle w:val="ConsPlusNormal"/>
        <w:spacing w:before="220"/>
        <w:ind w:firstLine="540"/>
        <w:jc w:val="both"/>
      </w:pPr>
      <w:r>
        <w:t>24. Решение рабочей группы может быть обжаловано в порядке, установленном законодательством Российской Федерации.</w:t>
      </w: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right"/>
        <w:outlineLvl w:val="0"/>
      </w:pPr>
      <w:r>
        <w:t>Утвержден</w:t>
      </w:r>
    </w:p>
    <w:p w:rsidR="007D75F9" w:rsidRDefault="007D75F9">
      <w:pPr>
        <w:pStyle w:val="ConsPlusNormal"/>
        <w:jc w:val="right"/>
      </w:pPr>
      <w:r>
        <w:t>Указом Губернатора</w:t>
      </w:r>
    </w:p>
    <w:p w:rsidR="007D75F9" w:rsidRDefault="007D75F9">
      <w:pPr>
        <w:pStyle w:val="ConsPlusNormal"/>
        <w:jc w:val="right"/>
      </w:pPr>
      <w:r>
        <w:t>Свердловской области</w:t>
      </w:r>
    </w:p>
    <w:p w:rsidR="007D75F9" w:rsidRDefault="007D75F9">
      <w:pPr>
        <w:pStyle w:val="ConsPlusNormal"/>
        <w:jc w:val="right"/>
      </w:pPr>
      <w:r>
        <w:t>от 14 апреля 2016 г. N 179-УГ</w:t>
      </w: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Title"/>
        <w:jc w:val="center"/>
      </w:pPr>
      <w:bookmarkStart w:id="10" w:name="P151"/>
      <w:bookmarkEnd w:id="10"/>
      <w:r>
        <w:t>СОСТАВ</w:t>
      </w:r>
    </w:p>
    <w:p w:rsidR="007D75F9" w:rsidRDefault="007D75F9">
      <w:pPr>
        <w:pStyle w:val="ConsPlusTitle"/>
        <w:jc w:val="center"/>
      </w:pPr>
      <w:r>
        <w:t>РАБОЧЕЙ ГРУППЫ КОМИССИИ ПО КООРДИНАЦИИ РАБОТЫ</w:t>
      </w:r>
    </w:p>
    <w:p w:rsidR="007D75F9" w:rsidRDefault="007D75F9">
      <w:pPr>
        <w:pStyle w:val="ConsPlusTitle"/>
        <w:jc w:val="center"/>
      </w:pPr>
      <w:r>
        <w:t>ПО ПРОТИВОДЕЙСТВИЮ КОРРУПЦИИ В СВЕРДЛОВСКОЙ ОБЛАСТИ</w:t>
      </w:r>
    </w:p>
    <w:p w:rsidR="007D75F9" w:rsidRDefault="007D75F9">
      <w:pPr>
        <w:pStyle w:val="ConsPlusTitle"/>
        <w:jc w:val="center"/>
      </w:pPr>
      <w:r>
        <w:t>ПО РАССМОТРЕНИЮ ВОПРОСОВ, КАСАЮЩИХСЯ СОБЛЮДЕНИЯ ТРЕБОВАНИЙ</w:t>
      </w:r>
    </w:p>
    <w:p w:rsidR="007D75F9" w:rsidRDefault="007D75F9">
      <w:pPr>
        <w:pStyle w:val="ConsPlusTitle"/>
        <w:jc w:val="center"/>
      </w:pPr>
      <w:r>
        <w:t>К ДОЛЖНОСТНОМУ ПОВЕДЕНИЮ ЛИЦ, ЗАМЕЩАЮЩИХ МУНИЦИПАЛЬНЫЕ</w:t>
      </w:r>
    </w:p>
    <w:p w:rsidR="007D75F9" w:rsidRDefault="007D75F9">
      <w:pPr>
        <w:pStyle w:val="ConsPlusTitle"/>
        <w:jc w:val="center"/>
      </w:pPr>
      <w:r>
        <w:t>ДОЛЖНОСТИ В МУНИЦИПАЛЬНЫХ ОБРАЗОВАНИЯХ, РАСПОЛОЖЕННЫХ</w:t>
      </w:r>
    </w:p>
    <w:p w:rsidR="007D75F9" w:rsidRDefault="007D75F9">
      <w:pPr>
        <w:pStyle w:val="ConsPlusTitle"/>
        <w:jc w:val="center"/>
      </w:pPr>
      <w:r>
        <w:t>НА ТЕРРИТОРИИ СВЕРДЛОВСКОЙ ОБЛАСТИ, И МАТЕРИАЛОВ ПРОВЕРКИ</w:t>
      </w:r>
    </w:p>
    <w:p w:rsidR="007D75F9" w:rsidRDefault="007D75F9">
      <w:pPr>
        <w:pStyle w:val="ConsPlusTitle"/>
        <w:jc w:val="center"/>
      </w:pPr>
      <w:r>
        <w:t>ДОСТОВЕРНОСТИ И ПОЛНОТЫ СВЕДЕНИЙ О ДОХОДАХ, РАСХОДАХ,</w:t>
      </w:r>
    </w:p>
    <w:p w:rsidR="007D75F9" w:rsidRDefault="007D75F9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D75F9" w:rsidRDefault="007D75F9">
      <w:pPr>
        <w:pStyle w:val="ConsPlusTitle"/>
        <w:jc w:val="center"/>
      </w:pPr>
      <w:r>
        <w:t>ПРЕДСТАВЛЕННЫХ ЛИЦАМИ, ЗАМЕЩАЮЩИМИ МУНИЦИПАЛЬНЫЕ ДОЛЖНОСТИ</w:t>
      </w:r>
    </w:p>
    <w:p w:rsidR="007D75F9" w:rsidRDefault="007D75F9">
      <w:pPr>
        <w:pStyle w:val="ConsPlusTitle"/>
        <w:jc w:val="center"/>
      </w:pPr>
      <w:r>
        <w:t>И ДОЛЖНОСТИ ГЛАВ МЕСТНЫХ АДМИНИСТРАЦИЙ ПО КОНТРАКТУ</w:t>
      </w:r>
    </w:p>
    <w:p w:rsidR="007D75F9" w:rsidRDefault="007D75F9">
      <w:pPr>
        <w:pStyle w:val="ConsPlusTitle"/>
        <w:jc w:val="center"/>
      </w:pPr>
      <w:r>
        <w:lastRenderedPageBreak/>
        <w:t>В МУНИЦИПАЛЬНЫХ ОБРАЗОВАНИЯХ, РАСПОЛОЖЕННЫХ</w:t>
      </w:r>
    </w:p>
    <w:p w:rsidR="007D75F9" w:rsidRDefault="007D75F9">
      <w:pPr>
        <w:pStyle w:val="ConsPlusTitle"/>
        <w:jc w:val="center"/>
      </w:pPr>
      <w:r>
        <w:t>НА ТЕРРИТОРИИ СВЕРДЛОВСКОЙ ОБЛАСТИ</w:t>
      </w:r>
    </w:p>
    <w:p w:rsidR="007D75F9" w:rsidRDefault="007D75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D75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22.11.2018 </w:t>
            </w:r>
            <w:hyperlink r:id="rId41" w:history="1">
              <w:r>
                <w:rPr>
                  <w:color w:val="0000FF"/>
                </w:rPr>
                <w:t>N 625-УГ</w:t>
              </w:r>
            </w:hyperlink>
            <w:r>
              <w:rPr>
                <w:color w:val="392C69"/>
              </w:rPr>
              <w:t>,</w:t>
            </w:r>
          </w:p>
          <w:p w:rsidR="007D75F9" w:rsidRDefault="007D75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28.02.2019 </w:t>
            </w:r>
            <w:hyperlink r:id="rId42" w:history="1">
              <w:r>
                <w:rPr>
                  <w:color w:val="0000FF"/>
                </w:rPr>
                <w:t>N 102-УГ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75F9" w:rsidRDefault="007D75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8"/>
        <w:gridCol w:w="340"/>
        <w:gridCol w:w="5329"/>
      </w:tblGrid>
      <w:tr w:rsidR="007D75F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Чайников</w:t>
            </w:r>
          </w:p>
          <w:p w:rsidR="007D75F9" w:rsidRDefault="007D75F9">
            <w:pPr>
              <w:pStyle w:val="ConsPlusNormal"/>
            </w:pPr>
            <w:r>
              <w:t>Валерий Аркадиевич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Заместитель Губернатора Свердловской области - Руководитель Аппарата Губернатора Свердловской области и Правительства Свердловской области, руководитель рабочей группы</w:t>
            </w:r>
          </w:p>
        </w:tc>
      </w:tr>
      <w:tr w:rsidR="007D75F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Ширалиев</w:t>
            </w:r>
          </w:p>
          <w:p w:rsidR="007D75F9" w:rsidRDefault="007D75F9">
            <w:pPr>
              <w:pStyle w:val="ConsPlusNormal"/>
            </w:pPr>
            <w:r>
              <w:t>Ильхам Сабзалиевич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Директор Департамента противодействия коррупции и контроля Свердловской области, заместитель руководителя рабочей группы</w:t>
            </w:r>
          </w:p>
        </w:tc>
      </w:tr>
      <w:tr w:rsidR="007D75F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Ежов</w:t>
            </w:r>
          </w:p>
          <w:p w:rsidR="007D75F9" w:rsidRDefault="007D75F9">
            <w:pPr>
              <w:pStyle w:val="ConsPlusNormal"/>
            </w:pPr>
            <w:r>
              <w:t>Сергей Геннадиевич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Заместитель директора Департамента кадровой политики и контроля Губернатора Свердловской области и Правительства Свердловской области - начальник управления по профилактике коррупционных и иных правонарушений, секретарь рабочей группы</w:t>
            </w:r>
          </w:p>
        </w:tc>
      </w:tr>
      <w:tr w:rsidR="007D75F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Члены рабочей группы:</w:t>
            </w:r>
          </w:p>
        </w:tc>
      </w:tr>
      <w:tr w:rsidR="007D75F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Артюх</w:t>
            </w:r>
          </w:p>
          <w:p w:rsidR="007D75F9" w:rsidRDefault="007D75F9">
            <w:pPr>
              <w:pStyle w:val="ConsPlusNormal"/>
            </w:pPr>
            <w:r>
              <w:t>Елена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Уполномоченный по защите прав предпринимателей в Свердловской области (по согласованию)</w:t>
            </w:r>
          </w:p>
        </w:tc>
      </w:tr>
      <w:tr w:rsidR="007D75F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Дубичев</w:t>
            </w:r>
          </w:p>
          <w:p w:rsidR="007D75F9" w:rsidRDefault="007D75F9">
            <w:pPr>
              <w:pStyle w:val="ConsPlusNormal"/>
            </w:pPr>
            <w:r>
              <w:t>Вадим Рудольфович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Первый Заместитель Руководителя Аппарата Губернатора Свердловской области и Правительства Свердловской области - Директор Департамента по местному самоуправлению Губернатора Свердловской области и Правительства Свердловской области</w:t>
            </w:r>
          </w:p>
        </w:tc>
      </w:tr>
      <w:tr w:rsidR="007D75F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Кудрявцев</w:t>
            </w:r>
          </w:p>
          <w:p w:rsidR="007D75F9" w:rsidRDefault="007D75F9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Министр общественной безопасности Свердловской области</w:t>
            </w:r>
          </w:p>
        </w:tc>
      </w:tr>
      <w:tr w:rsidR="007D75F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Ромшин</w:t>
            </w:r>
          </w:p>
          <w:p w:rsidR="007D75F9" w:rsidRDefault="007D75F9">
            <w:pPr>
              <w:pStyle w:val="ConsPlusNormal"/>
            </w:pPr>
            <w:r>
              <w:t>Игорь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D75F9" w:rsidRDefault="007D75F9">
            <w:pPr>
              <w:pStyle w:val="ConsPlusNormal"/>
            </w:pPr>
            <w:r>
              <w:t>Заместитель Руководителя Аппарата Губернатора Свердловской области и Правительства Свердловской области - Директор Государственно-правового департамента Губернатора Свердловской области и Правительства Свердловской области</w:t>
            </w:r>
          </w:p>
        </w:tc>
      </w:tr>
    </w:tbl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jc w:val="both"/>
      </w:pPr>
    </w:p>
    <w:p w:rsidR="007D75F9" w:rsidRDefault="007D75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7D75F9">
      <w:bookmarkStart w:id="11" w:name="_GoBack"/>
      <w:bookmarkEnd w:id="11"/>
    </w:p>
    <w:sectPr w:rsidR="001957BB" w:rsidSect="006D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F9"/>
    <w:rsid w:val="000E0C4D"/>
    <w:rsid w:val="001622E2"/>
    <w:rsid w:val="00167960"/>
    <w:rsid w:val="003B465B"/>
    <w:rsid w:val="00536F54"/>
    <w:rsid w:val="00584392"/>
    <w:rsid w:val="005A75DF"/>
    <w:rsid w:val="00634CCE"/>
    <w:rsid w:val="007D75F9"/>
    <w:rsid w:val="00910E47"/>
    <w:rsid w:val="00926BF4"/>
    <w:rsid w:val="0093716F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DD6BE-317C-48AD-AB99-F844E592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5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7DDDFA846F787D9407634F2F7217E474521D2AAA33B029AE17EC66A12AD97A36417BF71FDCCE558D16FE41543A324625DFA3FB2CAC21CC8C5E33466E9L" TargetMode="External"/><Relationship Id="rId13" Type="http://schemas.openxmlformats.org/officeDocument/2006/relationships/hyperlink" Target="consultantplus://offline/ref=2657DDDFA846F787D9407634F2F7217E474521D2AAA2390C98E67EC66A12AD97A36417BF71FDCCE558D16FE41A43A324625DFA3FB2CAC21CC8C5E33466E9L" TargetMode="External"/><Relationship Id="rId18" Type="http://schemas.openxmlformats.org/officeDocument/2006/relationships/hyperlink" Target="consultantplus://offline/ref=2657DDDFA846F787D9407634F2F7217E474521D2A9A432049BE27EC66A12AD97A36417BF71FDCCE558D16FE41543A324625DFA3FB2CAC21CC8C5E33466E9L" TargetMode="External"/><Relationship Id="rId26" Type="http://schemas.openxmlformats.org/officeDocument/2006/relationships/hyperlink" Target="consultantplus://offline/ref=2657DDDFA846F787D9407634F2F7217E474521D2AAA2390C98E67EC66A12AD97A36417BF71FDCCE558D16FE51143A324625DFA3FB2CAC21CC8C5E33466E9L" TargetMode="External"/><Relationship Id="rId39" Type="http://schemas.openxmlformats.org/officeDocument/2006/relationships/hyperlink" Target="consultantplus://offline/ref=2657DDDFA846F787D9407634F2F7217E474521D2AAA2390C98E67EC66A12AD97A36417BF71FDCCE558D16FE61143A324625DFA3FB2CAC21CC8C5E33466E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657DDDFA846F787D9407634F2F7217E474521D2A9A432049BE27EC66A12AD97A36417BF71FDCCE558D16FE41A43A324625DFA3FB2CAC21CC8C5E33466E9L" TargetMode="External"/><Relationship Id="rId34" Type="http://schemas.openxmlformats.org/officeDocument/2006/relationships/hyperlink" Target="consultantplus://offline/ref=2657DDDFA846F787D9406839E49B7F74444F7FDFACA53053C1B478913542ABC2F12449E633B9DFE45FCF6DE41364E1L" TargetMode="External"/><Relationship Id="rId42" Type="http://schemas.openxmlformats.org/officeDocument/2006/relationships/hyperlink" Target="consultantplus://offline/ref=2657DDDFA846F787D9407634F2F7217E474521D2AAA73D0194E07EC66A12AD97A36417BF71FDCCE558D16FE41543A324625DFA3FB2CAC21CC8C5E33466E9L" TargetMode="External"/><Relationship Id="rId7" Type="http://schemas.openxmlformats.org/officeDocument/2006/relationships/hyperlink" Target="consultantplus://offline/ref=2657DDDFA846F787D9407634F2F7217E474521D2A9AB3E0195E07EC66A12AD97A36417BF71FDCCE558D16FE41543A324625DFA3FB2CAC21CC8C5E33466E9L" TargetMode="External"/><Relationship Id="rId12" Type="http://schemas.openxmlformats.org/officeDocument/2006/relationships/hyperlink" Target="consultantplus://offline/ref=2657DDDFA846F787D9407634F2F7217E474521D2AAA73D039EE87EC66A12AD97A36417BF71FDCCE558D16FEC1243A324625DFA3FB2CAC21CC8C5E33466E9L" TargetMode="External"/><Relationship Id="rId17" Type="http://schemas.openxmlformats.org/officeDocument/2006/relationships/hyperlink" Target="consultantplus://offline/ref=2657DDDFA846F787D9407634F2F7217E474521D2A9A43E079DE67EC66A12AD97A36417BF71FDCCE558D16FE41543A324625DFA3FB2CAC21CC8C5E33466E9L" TargetMode="External"/><Relationship Id="rId25" Type="http://schemas.openxmlformats.org/officeDocument/2006/relationships/hyperlink" Target="consultantplus://offline/ref=2657DDDFA846F787D9407634F2F7217E474521D2A9A432049BE27EC66A12AD97A36417BF71FDCCE558D16FE41A43A324625DFA3FB2CAC21CC8C5E33466E9L" TargetMode="External"/><Relationship Id="rId33" Type="http://schemas.openxmlformats.org/officeDocument/2006/relationships/hyperlink" Target="consultantplus://offline/ref=2657DDDFA846F787D9406839E49B7F74444F7FDFACA53053C1B478913542ABC2F12449E633B9DFE45FCF6DE41364E1L" TargetMode="External"/><Relationship Id="rId38" Type="http://schemas.openxmlformats.org/officeDocument/2006/relationships/hyperlink" Target="consultantplus://offline/ref=2657DDDFA846F787D9407634F2F7217E474521D2AAA2390C98E67EC66A12AD97A36417BF71FDCCE558D16FE61043A324625DFA3FB2CAC21CC8C5E33466E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57DDDFA846F787D9407634F2F7217E474521D2AAA0320099E87EC66A12AD97A36417BF71FDCCE558D16FE51643A324625DFA3FB2CAC21CC8C5E33466E9L" TargetMode="External"/><Relationship Id="rId20" Type="http://schemas.openxmlformats.org/officeDocument/2006/relationships/hyperlink" Target="consultantplus://offline/ref=2657DDDFA846F787D9407634F2F7217E474521D2AAA2390C98E67EC66A12AD97A36417BF71FDCCE558D16FE51243A324625DFA3FB2CAC21CC8C5E33466E9L" TargetMode="External"/><Relationship Id="rId29" Type="http://schemas.openxmlformats.org/officeDocument/2006/relationships/hyperlink" Target="consultantplus://offline/ref=2657DDDFA846F787D9406839E49B7F74444776DAACA43053C1B478913542ABC2E32411EA32B9C0E650DA3BB5561DFA742616F739ACD6C21A6DEFL" TargetMode="External"/><Relationship Id="rId41" Type="http://schemas.openxmlformats.org/officeDocument/2006/relationships/hyperlink" Target="consultantplus://offline/ref=2657DDDFA846F787D9407634F2F7217E474521D2AAA0320099E87EC66A12AD97A36417BF71FDCCE558D16FE51443A324625DFA3FB2CAC21CC8C5E33466E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57DDDFA846F787D9407634F2F7217E474521D2A9A432049BE27EC66A12AD97A36417BF71FDCCE558D16FE41543A324625DFA3FB2CAC21CC8C5E33466E9L" TargetMode="External"/><Relationship Id="rId11" Type="http://schemas.openxmlformats.org/officeDocument/2006/relationships/hyperlink" Target="consultantplus://offline/ref=2657DDDFA846F787D9407634F2F7217E474521D2AAA73D0194E07EC66A12AD97A36417BF71FDCCE558D16FE41543A324625DFA3FB2CAC21CC8C5E33466E9L" TargetMode="External"/><Relationship Id="rId24" Type="http://schemas.openxmlformats.org/officeDocument/2006/relationships/hyperlink" Target="consultantplus://offline/ref=2657DDDFA846F787D9407634F2F7217E474521D2A9A43E079DE67EC66A12AD97A36417BF71FDCCE558D16FE41A43A324625DFA3FB2CAC21CC8C5E33466E9L" TargetMode="External"/><Relationship Id="rId32" Type="http://schemas.openxmlformats.org/officeDocument/2006/relationships/hyperlink" Target="consultantplus://offline/ref=2657DDDFA846F787D9407634F2F7217E474521D2A9A432049BE27EC66A12AD97A36417BF71FDCCE558D16FE41A43A324625DFA3FB2CAC21CC8C5E33466E9L" TargetMode="External"/><Relationship Id="rId37" Type="http://schemas.openxmlformats.org/officeDocument/2006/relationships/hyperlink" Target="consultantplus://offline/ref=2657DDDFA846F787D9407634F2F7217E474521D2AAA2390C98E67EC66A12AD97A36417BF71FDCCE558D16FE61343A324625DFA3FB2CAC21CC8C5E33466E9L" TargetMode="External"/><Relationship Id="rId40" Type="http://schemas.openxmlformats.org/officeDocument/2006/relationships/hyperlink" Target="consultantplus://offline/ref=2657DDDFA846F787D9407634F2F7217E474521D2AAA2390C98E67EC66A12AD97A36417BF71FDCCE558D16FE61643A324625DFA3FB2CAC21CC8C5E33466E9L" TargetMode="External"/><Relationship Id="rId5" Type="http://schemas.openxmlformats.org/officeDocument/2006/relationships/hyperlink" Target="consultantplus://offline/ref=2657DDDFA846F787D9407634F2F7217E474521D2A9A43E079DE67EC66A12AD97A36417BF71FDCCE558D16FE41543A324625DFA3FB2CAC21CC8C5E33466E9L" TargetMode="External"/><Relationship Id="rId15" Type="http://schemas.openxmlformats.org/officeDocument/2006/relationships/hyperlink" Target="consultantplus://offline/ref=2657DDDFA846F787D9407634F2F7217E474521D2AAA2390C98E67EC66A12AD97A36417BF71FDCCE558D16FE41A43A324625DFA3FB2CAC21CC8C5E33466E9L" TargetMode="External"/><Relationship Id="rId23" Type="http://schemas.openxmlformats.org/officeDocument/2006/relationships/hyperlink" Target="consultantplus://offline/ref=2657DDDFA846F787D9407634F2F7217E474521D2AAA2390C98E67EC66A12AD97A36417BF71FDCCE558D16FE51343A324625DFA3FB2CAC21CC8C5E33466E9L" TargetMode="External"/><Relationship Id="rId28" Type="http://schemas.openxmlformats.org/officeDocument/2006/relationships/hyperlink" Target="consultantplus://offline/ref=2657DDDFA846F787D9406839E49B7F74444776DAACA43053C1B478913542ABC2E32411EA32B9C0E650DA3BB5561DFA742616F739ACD6C21A6DEFL" TargetMode="External"/><Relationship Id="rId36" Type="http://schemas.openxmlformats.org/officeDocument/2006/relationships/hyperlink" Target="consultantplus://offline/ref=2657DDDFA846F787D9407634F2F7217E474521D2AAA2390C98E67EC66A12AD97A36417BF71FDCCE558D16FE61243A324625DFA3FB2CAC21CC8C5E33466E9L" TargetMode="External"/><Relationship Id="rId10" Type="http://schemas.openxmlformats.org/officeDocument/2006/relationships/hyperlink" Target="consultantplus://offline/ref=2657DDDFA846F787D9407634F2F7217E474521D2AAA0320099E87EC66A12AD97A36417BF71FDCCE558D16FE51143A324625DFA3FB2CAC21CC8C5E33466E9L" TargetMode="External"/><Relationship Id="rId19" Type="http://schemas.openxmlformats.org/officeDocument/2006/relationships/hyperlink" Target="consultantplus://offline/ref=2657DDDFA846F787D9407634F2F7217E474521D2AAA2390C98E67EC66A12AD97A36417BF71FDCCE558D16FE41B43A324625DFA3FB2CAC21CC8C5E33466E9L" TargetMode="External"/><Relationship Id="rId31" Type="http://schemas.openxmlformats.org/officeDocument/2006/relationships/hyperlink" Target="consultantplus://offline/ref=2657DDDFA846F787D9407634F2F7217E474521D2A9A432049BE27EC66A12AD97A36417BF71FDCCE558D16FE41A43A324625DFA3FB2CAC21CC8C5E33466E9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657DDDFA846F787D9407634F2F7217E474521D2AAA2390C98E67EC66A12AD97A36417BF71FDCCE558D16FE41543A324625DFA3FB2CAC21CC8C5E33466E9L" TargetMode="External"/><Relationship Id="rId14" Type="http://schemas.openxmlformats.org/officeDocument/2006/relationships/hyperlink" Target="consultantplus://offline/ref=2657DDDFA846F787D9407634F2F7217E474521D2AAA2390C98E67EC66A12AD97A36417BF71FDCCE558D16FE41A43A324625DFA3FB2CAC21CC8C5E33466E9L" TargetMode="External"/><Relationship Id="rId22" Type="http://schemas.openxmlformats.org/officeDocument/2006/relationships/hyperlink" Target="consultantplus://offline/ref=2657DDDFA846F787D9406839E49B7F74444F7FDFACA53053C1B478913542ABC2F12449E633B9DFE45FCF6DE41364E1L" TargetMode="External"/><Relationship Id="rId27" Type="http://schemas.openxmlformats.org/officeDocument/2006/relationships/hyperlink" Target="consultantplus://offline/ref=2657DDDFA846F787D9407634F2F7217E474521D2AAA2390C98E67EC66A12AD97A36417BF71FDCCE558D16FE51643A324625DFA3FB2CAC21CC8C5E33466E9L" TargetMode="External"/><Relationship Id="rId30" Type="http://schemas.openxmlformats.org/officeDocument/2006/relationships/hyperlink" Target="consultantplus://offline/ref=2657DDDFA846F787D9407634F2F7217E474521D2A9A432049BE27EC66A12AD97A36417BF71FDCCE558D16FE41A43A324625DFA3FB2CAC21CC8C5E33466E9L" TargetMode="External"/><Relationship Id="rId35" Type="http://schemas.openxmlformats.org/officeDocument/2006/relationships/hyperlink" Target="consultantplus://offline/ref=2657DDDFA846F787D9407634F2F7217E474521D2AAA2390C98E67EC66A12AD97A36417BF71FDCCE558D16FE51443A324625DFA3FB2CAC21CC8C5E33466E9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4255</Words>
  <Characters>24257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2019-07-10T11:04:00Z</dcterms:created>
  <dcterms:modified xsi:type="dcterms:W3CDTF">2019-07-10T11:05:00Z</dcterms:modified>
</cp:coreProperties>
</file>