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7977" w:rsidRDefault="008C7977">
      <w:pPr>
        <w:pStyle w:val="ConsPlusTitlePage"/>
      </w:pPr>
      <w:r>
        <w:t xml:space="preserve">Документ предоставлен </w:t>
      </w:r>
      <w:hyperlink r:id="rId4" w:history="1">
        <w:r>
          <w:rPr>
            <w:color w:val="0000FF"/>
          </w:rPr>
          <w:t>КонсультантПлюс</w:t>
        </w:r>
      </w:hyperlink>
      <w:r>
        <w:br/>
      </w:r>
    </w:p>
    <w:p w:rsidR="008C7977" w:rsidRDefault="008C7977">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8C7977">
        <w:tc>
          <w:tcPr>
            <w:tcW w:w="4677" w:type="dxa"/>
            <w:tcBorders>
              <w:top w:val="nil"/>
              <w:left w:val="nil"/>
              <w:bottom w:val="nil"/>
              <w:right w:val="nil"/>
            </w:tcBorders>
          </w:tcPr>
          <w:p w:rsidR="008C7977" w:rsidRDefault="008C7977">
            <w:pPr>
              <w:pStyle w:val="ConsPlusNormal"/>
              <w:outlineLvl w:val="0"/>
            </w:pPr>
            <w:r>
              <w:t>5 марта 2014 года</w:t>
            </w:r>
          </w:p>
        </w:tc>
        <w:tc>
          <w:tcPr>
            <w:tcW w:w="4677" w:type="dxa"/>
            <w:tcBorders>
              <w:top w:val="nil"/>
              <w:left w:val="nil"/>
              <w:bottom w:val="nil"/>
              <w:right w:val="nil"/>
            </w:tcBorders>
          </w:tcPr>
          <w:p w:rsidR="008C7977" w:rsidRDefault="008C7977">
            <w:pPr>
              <w:pStyle w:val="ConsPlusNormal"/>
              <w:jc w:val="right"/>
              <w:outlineLvl w:val="0"/>
            </w:pPr>
            <w:r>
              <w:t>N 122-УГ</w:t>
            </w:r>
          </w:p>
        </w:tc>
      </w:tr>
    </w:tbl>
    <w:p w:rsidR="008C7977" w:rsidRDefault="008C7977">
      <w:pPr>
        <w:pStyle w:val="ConsPlusNormal"/>
        <w:pBdr>
          <w:top w:val="single" w:sz="6" w:space="0" w:color="auto"/>
        </w:pBdr>
        <w:spacing w:before="100" w:after="100"/>
        <w:jc w:val="both"/>
        <w:rPr>
          <w:sz w:val="2"/>
          <w:szCs w:val="2"/>
        </w:rPr>
      </w:pPr>
    </w:p>
    <w:p w:rsidR="008C7977" w:rsidRDefault="008C7977">
      <w:pPr>
        <w:pStyle w:val="ConsPlusNormal"/>
        <w:jc w:val="both"/>
      </w:pPr>
    </w:p>
    <w:p w:rsidR="008C7977" w:rsidRDefault="008C7977">
      <w:pPr>
        <w:pStyle w:val="ConsPlusTitle"/>
        <w:jc w:val="center"/>
      </w:pPr>
      <w:r>
        <w:t>УКАЗ</w:t>
      </w:r>
    </w:p>
    <w:p w:rsidR="008C7977" w:rsidRDefault="008C7977">
      <w:pPr>
        <w:pStyle w:val="ConsPlusTitle"/>
        <w:jc w:val="center"/>
      </w:pPr>
    </w:p>
    <w:p w:rsidR="008C7977" w:rsidRDefault="008C7977">
      <w:pPr>
        <w:pStyle w:val="ConsPlusTitle"/>
        <w:jc w:val="center"/>
      </w:pPr>
      <w:r>
        <w:t>ГУБЕРНАТОРА СВЕРДЛОВСКОЙ ОБЛАСТИ</w:t>
      </w:r>
    </w:p>
    <w:p w:rsidR="008C7977" w:rsidRDefault="008C7977">
      <w:pPr>
        <w:pStyle w:val="ConsPlusTitle"/>
        <w:jc w:val="center"/>
      </w:pPr>
    </w:p>
    <w:p w:rsidR="008C7977" w:rsidRDefault="008C7977">
      <w:pPr>
        <w:pStyle w:val="ConsPlusTitle"/>
        <w:jc w:val="center"/>
      </w:pPr>
      <w:r>
        <w:t>ОБ УТВЕРЖДЕНИИ ПОРЯДКА СООБЩЕНИЯ ЛИЦАМИ, ЗАМЕЩАЮЩИМИ</w:t>
      </w:r>
    </w:p>
    <w:p w:rsidR="008C7977" w:rsidRDefault="008C7977">
      <w:pPr>
        <w:pStyle w:val="ConsPlusTitle"/>
        <w:jc w:val="center"/>
      </w:pPr>
      <w:r>
        <w:t>ГОСУДАРСТВЕННЫЕ ДОЛЖНОСТИ СВЕРДЛОВСКОЙ ОБЛАСТИ,</w:t>
      </w:r>
    </w:p>
    <w:p w:rsidR="008C7977" w:rsidRDefault="008C7977">
      <w:pPr>
        <w:pStyle w:val="ConsPlusTitle"/>
        <w:jc w:val="center"/>
      </w:pPr>
      <w:r>
        <w:t>ГОСУДАРСТВЕННЫМИ ГРАЖДАНСКИМИ СЛУЖАЩИМИ СВЕРДЛОВСКОЙ ОБЛАСТИ</w:t>
      </w:r>
    </w:p>
    <w:p w:rsidR="008C7977" w:rsidRDefault="008C7977">
      <w:pPr>
        <w:pStyle w:val="ConsPlusTitle"/>
        <w:jc w:val="center"/>
      </w:pPr>
      <w:r>
        <w:t>О ПОЛУЧЕНИИ ПОДАРКА В СВЯЗИ С ПРОТОКОЛЬНЫМИ МЕРОПРИЯТИЯМИ,</w:t>
      </w:r>
    </w:p>
    <w:p w:rsidR="008C7977" w:rsidRDefault="008C7977">
      <w:pPr>
        <w:pStyle w:val="ConsPlusTitle"/>
        <w:jc w:val="center"/>
      </w:pPr>
      <w:r>
        <w:t>СЛУЖЕБНЫМИ КОМАНДИРОВКАМИ И ДРУГИМИ ОФИЦИАЛЬНЫМИ</w:t>
      </w:r>
    </w:p>
    <w:p w:rsidR="008C7977" w:rsidRDefault="008C7977">
      <w:pPr>
        <w:pStyle w:val="ConsPlusTitle"/>
        <w:jc w:val="center"/>
      </w:pPr>
      <w:r>
        <w:t>МЕРОПРИЯТИЯМИ, УЧАСТИЕ В КОТОРЫХ СВЯЗАНО С ИСПОЛНЕНИЕМ ИМИ</w:t>
      </w:r>
    </w:p>
    <w:p w:rsidR="008C7977" w:rsidRDefault="008C7977">
      <w:pPr>
        <w:pStyle w:val="ConsPlusTitle"/>
        <w:jc w:val="center"/>
      </w:pPr>
      <w:r>
        <w:t>СЛУЖЕБНЫХ (ДОЛЖНОСТНЫХ) ОБЯЗАННОСТЕЙ, СДАЧИ И ОЦЕНКИ</w:t>
      </w:r>
    </w:p>
    <w:p w:rsidR="008C7977" w:rsidRDefault="008C7977">
      <w:pPr>
        <w:pStyle w:val="ConsPlusTitle"/>
        <w:jc w:val="center"/>
      </w:pPr>
      <w:r>
        <w:t>ПОДАРКА, РЕАЛИЗАЦИИ (ВЫКУПА) И ЗАЧИСЛЕНИЯ СРЕДСТВ,</w:t>
      </w:r>
    </w:p>
    <w:p w:rsidR="008C7977" w:rsidRDefault="008C7977">
      <w:pPr>
        <w:pStyle w:val="ConsPlusTitle"/>
        <w:jc w:val="center"/>
      </w:pPr>
      <w:r>
        <w:t>ВЫРУЧЕННЫХ ОТ ЕГО РЕАЛИЗАЦИИ</w:t>
      </w:r>
    </w:p>
    <w:p w:rsidR="008C7977" w:rsidRDefault="008C797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C7977">
        <w:trPr>
          <w:jc w:val="center"/>
        </w:trPr>
        <w:tc>
          <w:tcPr>
            <w:tcW w:w="9294" w:type="dxa"/>
            <w:tcBorders>
              <w:top w:val="nil"/>
              <w:left w:val="single" w:sz="24" w:space="0" w:color="CED3F1"/>
              <w:bottom w:val="nil"/>
              <w:right w:val="single" w:sz="24" w:space="0" w:color="F4F3F8"/>
            </w:tcBorders>
            <w:shd w:val="clear" w:color="auto" w:fill="F4F3F8"/>
          </w:tcPr>
          <w:p w:rsidR="008C7977" w:rsidRDefault="008C7977">
            <w:pPr>
              <w:pStyle w:val="ConsPlusNormal"/>
              <w:jc w:val="center"/>
            </w:pPr>
            <w:r>
              <w:rPr>
                <w:color w:val="392C69"/>
              </w:rPr>
              <w:t>Список изменяющих документов</w:t>
            </w:r>
          </w:p>
          <w:p w:rsidR="008C7977" w:rsidRDefault="008C7977">
            <w:pPr>
              <w:pStyle w:val="ConsPlusNormal"/>
              <w:jc w:val="center"/>
            </w:pPr>
            <w:r>
              <w:rPr>
                <w:color w:val="392C69"/>
              </w:rPr>
              <w:t xml:space="preserve">(в ред. Указов Губернатора Свердловской области от 23.12.2015 </w:t>
            </w:r>
            <w:hyperlink r:id="rId5" w:history="1">
              <w:r>
                <w:rPr>
                  <w:color w:val="0000FF"/>
                </w:rPr>
                <w:t>N 691-УГ</w:t>
              </w:r>
            </w:hyperlink>
            <w:r>
              <w:rPr>
                <w:color w:val="392C69"/>
              </w:rPr>
              <w:t>,</w:t>
            </w:r>
          </w:p>
          <w:p w:rsidR="008C7977" w:rsidRDefault="008C7977">
            <w:pPr>
              <w:pStyle w:val="ConsPlusNormal"/>
              <w:jc w:val="center"/>
            </w:pPr>
            <w:r>
              <w:rPr>
                <w:color w:val="392C69"/>
              </w:rPr>
              <w:t xml:space="preserve">от 21.12.2018 </w:t>
            </w:r>
            <w:hyperlink r:id="rId6" w:history="1">
              <w:r>
                <w:rPr>
                  <w:color w:val="0000FF"/>
                </w:rPr>
                <w:t>N 710-УГ</w:t>
              </w:r>
            </w:hyperlink>
            <w:r>
              <w:rPr>
                <w:color w:val="392C69"/>
              </w:rPr>
              <w:t>)</w:t>
            </w:r>
          </w:p>
        </w:tc>
      </w:tr>
    </w:tbl>
    <w:p w:rsidR="008C7977" w:rsidRDefault="008C7977">
      <w:pPr>
        <w:pStyle w:val="ConsPlusNormal"/>
        <w:jc w:val="both"/>
      </w:pPr>
    </w:p>
    <w:p w:rsidR="008C7977" w:rsidRDefault="008C7977">
      <w:pPr>
        <w:pStyle w:val="ConsPlusNormal"/>
        <w:ind w:firstLine="540"/>
        <w:jc w:val="both"/>
      </w:pPr>
      <w:r>
        <w:t xml:space="preserve">В соответствии с </w:t>
      </w:r>
      <w:hyperlink r:id="rId7" w:history="1">
        <w:r>
          <w:rPr>
            <w:color w:val="0000FF"/>
          </w:rPr>
          <w:t>подпунктом "а" пункта 4</w:t>
        </w:r>
      </w:hyperlink>
      <w:r>
        <w:t xml:space="preserve"> Национального плана противодействия коррупции на 2012 - 2013 годы, утвержденного Указом Президента Российской Федерации от 13 марта 2012 года N 297 "О Национальном плане противодействия коррупции на 2012 - 2013 годы и внесении изменений в некоторые акты Президента Российской Федерации по вопросам противодействия коррупции", </w:t>
      </w:r>
      <w:hyperlink r:id="rId8" w:history="1">
        <w:r>
          <w:rPr>
            <w:color w:val="0000FF"/>
          </w:rPr>
          <w:t>Постановлением</w:t>
        </w:r>
      </w:hyperlink>
      <w:r>
        <w:t xml:space="preserve"> Правительства Российской Федерации от 09.01.2014 N 10 "О порядке сообщения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сдачи и оценки подарка, реализации (выкупа) и зачисления средств, вырученных от его реализации" постановляю:</w:t>
      </w:r>
    </w:p>
    <w:p w:rsidR="008C7977" w:rsidRDefault="008C7977">
      <w:pPr>
        <w:pStyle w:val="ConsPlusNormal"/>
        <w:jc w:val="both"/>
      </w:pPr>
      <w:r>
        <w:t xml:space="preserve">(в ред. </w:t>
      </w:r>
      <w:hyperlink r:id="rId9" w:history="1">
        <w:r>
          <w:rPr>
            <w:color w:val="0000FF"/>
          </w:rPr>
          <w:t>Указа</w:t>
        </w:r>
      </w:hyperlink>
      <w:r>
        <w:t xml:space="preserve"> Губернатора Свердловской области от 23.12.2015 N 691-УГ)</w:t>
      </w:r>
    </w:p>
    <w:p w:rsidR="008C7977" w:rsidRDefault="008C7977">
      <w:pPr>
        <w:pStyle w:val="ConsPlusNormal"/>
        <w:spacing w:before="220"/>
        <w:ind w:firstLine="540"/>
        <w:jc w:val="both"/>
      </w:pPr>
      <w:r>
        <w:t xml:space="preserve">1. Утвердить </w:t>
      </w:r>
      <w:hyperlink w:anchor="P45" w:history="1">
        <w:r>
          <w:rPr>
            <w:color w:val="0000FF"/>
          </w:rPr>
          <w:t>порядок</w:t>
        </w:r>
      </w:hyperlink>
      <w:r>
        <w:t xml:space="preserve"> сообщения лицами, замещающими государственные должности Свердловской области, государственными гражданскими служащими Свердловской области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сдачи и оценки подарка, реализации (выкупа) и зачисления средств, вырученных от его реализации (прилагается).</w:t>
      </w:r>
    </w:p>
    <w:p w:rsidR="008C7977" w:rsidRDefault="008C7977">
      <w:pPr>
        <w:pStyle w:val="ConsPlusNormal"/>
        <w:jc w:val="both"/>
      </w:pPr>
      <w:r>
        <w:t xml:space="preserve">(в ред. </w:t>
      </w:r>
      <w:hyperlink r:id="rId10" w:history="1">
        <w:r>
          <w:rPr>
            <w:color w:val="0000FF"/>
          </w:rPr>
          <w:t>Указа</w:t>
        </w:r>
      </w:hyperlink>
      <w:r>
        <w:t xml:space="preserve"> Губернатора Свердловской области от 23.12.2015 N 691-УГ)</w:t>
      </w:r>
    </w:p>
    <w:p w:rsidR="008C7977" w:rsidRDefault="008C7977">
      <w:pPr>
        <w:pStyle w:val="ConsPlusNormal"/>
        <w:spacing w:before="220"/>
        <w:ind w:firstLine="540"/>
        <w:jc w:val="both"/>
      </w:pPr>
      <w:r>
        <w:t>2. Рекомендовать органам местного самоуправления муниципальных образований в Свердловской области руководствоваться настоящим Указом при разработке порядка сообщения лицами, замещающими муниципальные должности, муниципальными служащими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сдачи и оценки подарка, реализации (выкупа) и зачисления средств, вырученных от его реализации.</w:t>
      </w:r>
    </w:p>
    <w:p w:rsidR="008C7977" w:rsidRDefault="008C7977">
      <w:pPr>
        <w:pStyle w:val="ConsPlusNormal"/>
        <w:jc w:val="both"/>
      </w:pPr>
      <w:r>
        <w:t xml:space="preserve">(в ред. </w:t>
      </w:r>
      <w:hyperlink r:id="rId11" w:history="1">
        <w:r>
          <w:rPr>
            <w:color w:val="0000FF"/>
          </w:rPr>
          <w:t>Указа</w:t>
        </w:r>
      </w:hyperlink>
      <w:r>
        <w:t xml:space="preserve"> Губернатора Свердловской области от 23.12.2015 N 691-УГ)</w:t>
      </w:r>
    </w:p>
    <w:p w:rsidR="008C7977" w:rsidRDefault="008C7977">
      <w:pPr>
        <w:pStyle w:val="ConsPlusNormal"/>
        <w:spacing w:before="220"/>
        <w:ind w:firstLine="540"/>
        <w:jc w:val="both"/>
      </w:pPr>
      <w:r>
        <w:t>3. Настоящий Указ опубликовать в "Областной газете".</w:t>
      </w:r>
    </w:p>
    <w:p w:rsidR="008C7977" w:rsidRDefault="008C7977">
      <w:pPr>
        <w:pStyle w:val="ConsPlusNormal"/>
        <w:jc w:val="both"/>
      </w:pPr>
    </w:p>
    <w:p w:rsidR="008C7977" w:rsidRDefault="008C7977">
      <w:pPr>
        <w:pStyle w:val="ConsPlusNormal"/>
        <w:jc w:val="right"/>
      </w:pPr>
      <w:r>
        <w:t>Губернатор</w:t>
      </w:r>
    </w:p>
    <w:p w:rsidR="008C7977" w:rsidRDefault="008C7977">
      <w:pPr>
        <w:pStyle w:val="ConsPlusNormal"/>
        <w:jc w:val="right"/>
      </w:pPr>
      <w:r>
        <w:t>Свердловской области</w:t>
      </w:r>
    </w:p>
    <w:p w:rsidR="008C7977" w:rsidRDefault="008C7977">
      <w:pPr>
        <w:pStyle w:val="ConsPlusNormal"/>
        <w:jc w:val="right"/>
      </w:pPr>
      <w:r>
        <w:t>Е.В.КУЙВАШЕВ</w:t>
      </w:r>
    </w:p>
    <w:p w:rsidR="008C7977" w:rsidRDefault="008C7977">
      <w:pPr>
        <w:pStyle w:val="ConsPlusNormal"/>
      </w:pPr>
      <w:r>
        <w:t>г. Екатеринбург</w:t>
      </w:r>
    </w:p>
    <w:p w:rsidR="008C7977" w:rsidRDefault="008C7977">
      <w:pPr>
        <w:pStyle w:val="ConsPlusNormal"/>
        <w:spacing w:before="220"/>
      </w:pPr>
      <w:r>
        <w:t>5 марта 2014 года</w:t>
      </w:r>
    </w:p>
    <w:p w:rsidR="008C7977" w:rsidRDefault="008C7977">
      <w:pPr>
        <w:pStyle w:val="ConsPlusNormal"/>
        <w:spacing w:before="220"/>
      </w:pPr>
      <w:r>
        <w:t>N 122-УГ</w:t>
      </w:r>
    </w:p>
    <w:p w:rsidR="008C7977" w:rsidRDefault="008C7977">
      <w:pPr>
        <w:pStyle w:val="ConsPlusNormal"/>
        <w:jc w:val="both"/>
      </w:pPr>
    </w:p>
    <w:p w:rsidR="008C7977" w:rsidRDefault="008C7977">
      <w:pPr>
        <w:pStyle w:val="ConsPlusNormal"/>
        <w:jc w:val="both"/>
      </w:pPr>
    </w:p>
    <w:p w:rsidR="008C7977" w:rsidRDefault="008C7977">
      <w:pPr>
        <w:pStyle w:val="ConsPlusNormal"/>
        <w:jc w:val="both"/>
      </w:pPr>
    </w:p>
    <w:p w:rsidR="008C7977" w:rsidRDefault="008C7977">
      <w:pPr>
        <w:pStyle w:val="ConsPlusNormal"/>
        <w:jc w:val="both"/>
      </w:pPr>
    </w:p>
    <w:p w:rsidR="008C7977" w:rsidRDefault="008C7977">
      <w:pPr>
        <w:pStyle w:val="ConsPlusNormal"/>
        <w:jc w:val="both"/>
      </w:pPr>
    </w:p>
    <w:p w:rsidR="008C7977" w:rsidRDefault="008C7977">
      <w:pPr>
        <w:pStyle w:val="ConsPlusNormal"/>
        <w:jc w:val="right"/>
        <w:outlineLvl w:val="0"/>
      </w:pPr>
      <w:r>
        <w:t>Утвержден</w:t>
      </w:r>
    </w:p>
    <w:p w:rsidR="008C7977" w:rsidRDefault="008C7977">
      <w:pPr>
        <w:pStyle w:val="ConsPlusNormal"/>
        <w:jc w:val="right"/>
      </w:pPr>
      <w:r>
        <w:t>Указом Губернатора</w:t>
      </w:r>
    </w:p>
    <w:p w:rsidR="008C7977" w:rsidRDefault="008C7977">
      <w:pPr>
        <w:pStyle w:val="ConsPlusNormal"/>
        <w:jc w:val="right"/>
      </w:pPr>
      <w:r>
        <w:t>Свердловской области</w:t>
      </w:r>
    </w:p>
    <w:p w:rsidR="008C7977" w:rsidRDefault="008C7977">
      <w:pPr>
        <w:pStyle w:val="ConsPlusNormal"/>
        <w:jc w:val="right"/>
      </w:pPr>
      <w:r>
        <w:t>от 5 марта 2014 г. N 122-УГ</w:t>
      </w:r>
    </w:p>
    <w:p w:rsidR="008C7977" w:rsidRDefault="008C7977">
      <w:pPr>
        <w:pStyle w:val="ConsPlusNormal"/>
        <w:jc w:val="both"/>
      </w:pPr>
    </w:p>
    <w:p w:rsidR="008C7977" w:rsidRDefault="008C7977">
      <w:pPr>
        <w:pStyle w:val="ConsPlusTitle"/>
        <w:jc w:val="center"/>
      </w:pPr>
      <w:bookmarkStart w:id="0" w:name="P45"/>
      <w:bookmarkEnd w:id="0"/>
      <w:r>
        <w:t>ПОРЯДОК</w:t>
      </w:r>
    </w:p>
    <w:p w:rsidR="008C7977" w:rsidRDefault="008C7977">
      <w:pPr>
        <w:pStyle w:val="ConsPlusTitle"/>
        <w:jc w:val="center"/>
      </w:pPr>
      <w:r>
        <w:t>СООБЩЕНИЯ ЛИЦАМИ, ЗАМЕЩАЮЩИМИ</w:t>
      </w:r>
    </w:p>
    <w:p w:rsidR="008C7977" w:rsidRDefault="008C7977">
      <w:pPr>
        <w:pStyle w:val="ConsPlusTitle"/>
        <w:jc w:val="center"/>
      </w:pPr>
      <w:r>
        <w:t>ГОСУДАРСТВЕННЫЕ ДОЛЖНОСТИ СВЕРДЛОВСКОЙ ОБЛАСТИ,</w:t>
      </w:r>
    </w:p>
    <w:p w:rsidR="008C7977" w:rsidRDefault="008C7977">
      <w:pPr>
        <w:pStyle w:val="ConsPlusTitle"/>
        <w:jc w:val="center"/>
      </w:pPr>
      <w:r>
        <w:t>ГОСУДАРСТВЕННЫМИ ГРАЖДАНСКИМИ СЛУЖАЩИМИ СВЕРДЛОВСКОЙ ОБЛАСТИ</w:t>
      </w:r>
    </w:p>
    <w:p w:rsidR="008C7977" w:rsidRDefault="008C7977">
      <w:pPr>
        <w:pStyle w:val="ConsPlusTitle"/>
        <w:jc w:val="center"/>
      </w:pPr>
      <w:r>
        <w:t>О ПОЛУЧЕНИИ ПОДАРКА В СВЯЗИ С ПРОТОКОЛЬНЫМИ МЕРОПРИЯТИЯМИ,</w:t>
      </w:r>
    </w:p>
    <w:p w:rsidR="008C7977" w:rsidRDefault="008C7977">
      <w:pPr>
        <w:pStyle w:val="ConsPlusTitle"/>
        <w:jc w:val="center"/>
      </w:pPr>
      <w:r>
        <w:t>СЛУЖЕБНЫМИ КОМАНДИРОВКАМИ И ДРУГИМИ ОФИЦИАЛЬНЫМИ</w:t>
      </w:r>
    </w:p>
    <w:p w:rsidR="008C7977" w:rsidRDefault="008C7977">
      <w:pPr>
        <w:pStyle w:val="ConsPlusTitle"/>
        <w:jc w:val="center"/>
      </w:pPr>
      <w:r>
        <w:t>МЕРОПРИЯТИЯМИ, УЧАСТИЕ В КОТОРЫХ СВЯЗАНО С ИСПОЛНЕНИЕМ</w:t>
      </w:r>
    </w:p>
    <w:p w:rsidR="008C7977" w:rsidRDefault="008C7977">
      <w:pPr>
        <w:pStyle w:val="ConsPlusTitle"/>
        <w:jc w:val="center"/>
      </w:pPr>
      <w:r>
        <w:t>ИМИ СЛУЖЕБНЫХ (ДОЛЖНОСТНЫХ) ОБЯЗАННОСТЕЙ,</w:t>
      </w:r>
    </w:p>
    <w:p w:rsidR="008C7977" w:rsidRDefault="008C7977">
      <w:pPr>
        <w:pStyle w:val="ConsPlusTitle"/>
        <w:jc w:val="center"/>
      </w:pPr>
      <w:r>
        <w:t>СДАЧИ И ОЦЕНКИ ПОДАРКА, РЕАЛИЗАЦИИ (ВЫКУПА) И ЗАЧИСЛЕНИЯ</w:t>
      </w:r>
    </w:p>
    <w:p w:rsidR="008C7977" w:rsidRDefault="008C7977">
      <w:pPr>
        <w:pStyle w:val="ConsPlusTitle"/>
        <w:jc w:val="center"/>
      </w:pPr>
      <w:r>
        <w:t>СРЕДСТВ, ВЫРУЧЕННЫХ ОТ ЕГО РЕАЛИЗАЦИИ</w:t>
      </w:r>
    </w:p>
    <w:p w:rsidR="008C7977" w:rsidRDefault="008C797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C7977">
        <w:trPr>
          <w:jc w:val="center"/>
        </w:trPr>
        <w:tc>
          <w:tcPr>
            <w:tcW w:w="9294" w:type="dxa"/>
            <w:tcBorders>
              <w:top w:val="nil"/>
              <w:left w:val="single" w:sz="24" w:space="0" w:color="CED3F1"/>
              <w:bottom w:val="nil"/>
              <w:right w:val="single" w:sz="24" w:space="0" w:color="F4F3F8"/>
            </w:tcBorders>
            <w:shd w:val="clear" w:color="auto" w:fill="F4F3F8"/>
          </w:tcPr>
          <w:p w:rsidR="008C7977" w:rsidRDefault="008C7977">
            <w:pPr>
              <w:pStyle w:val="ConsPlusNormal"/>
              <w:jc w:val="center"/>
            </w:pPr>
            <w:r>
              <w:rPr>
                <w:color w:val="392C69"/>
              </w:rPr>
              <w:t>Список изменяющих документов</w:t>
            </w:r>
          </w:p>
          <w:p w:rsidR="008C7977" w:rsidRDefault="008C7977">
            <w:pPr>
              <w:pStyle w:val="ConsPlusNormal"/>
              <w:jc w:val="center"/>
            </w:pPr>
            <w:r>
              <w:rPr>
                <w:color w:val="392C69"/>
              </w:rPr>
              <w:t xml:space="preserve">(в ред. Указов Губернатора Свердловской области от 23.12.2015 </w:t>
            </w:r>
            <w:hyperlink r:id="rId12" w:history="1">
              <w:r>
                <w:rPr>
                  <w:color w:val="0000FF"/>
                </w:rPr>
                <w:t>N 691-УГ</w:t>
              </w:r>
            </w:hyperlink>
            <w:r>
              <w:rPr>
                <w:color w:val="392C69"/>
              </w:rPr>
              <w:t>,</w:t>
            </w:r>
          </w:p>
          <w:p w:rsidR="008C7977" w:rsidRDefault="008C7977">
            <w:pPr>
              <w:pStyle w:val="ConsPlusNormal"/>
              <w:jc w:val="center"/>
            </w:pPr>
            <w:r>
              <w:rPr>
                <w:color w:val="392C69"/>
              </w:rPr>
              <w:t xml:space="preserve">от 21.12.2018 </w:t>
            </w:r>
            <w:hyperlink r:id="rId13" w:history="1">
              <w:r>
                <w:rPr>
                  <w:color w:val="0000FF"/>
                </w:rPr>
                <w:t>N 710-УГ</w:t>
              </w:r>
            </w:hyperlink>
            <w:r>
              <w:rPr>
                <w:color w:val="392C69"/>
              </w:rPr>
              <w:t>)</w:t>
            </w:r>
          </w:p>
        </w:tc>
      </w:tr>
    </w:tbl>
    <w:p w:rsidR="008C7977" w:rsidRDefault="008C7977">
      <w:pPr>
        <w:pStyle w:val="ConsPlusNormal"/>
        <w:jc w:val="both"/>
      </w:pPr>
    </w:p>
    <w:p w:rsidR="008C7977" w:rsidRDefault="008C7977">
      <w:pPr>
        <w:pStyle w:val="ConsPlusNormal"/>
        <w:ind w:firstLine="540"/>
        <w:jc w:val="both"/>
      </w:pPr>
      <w:r>
        <w:t>1. Настоящий Порядок определяет правила сообщения лицами, замещающими государственные должности Свердловской области, государственными гражданскими служащими Свердловской области (далее - лица, замещающие государственные должности, гражданские служащие)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их должностным положением или исполнением ими служебных (должностных) обязанностей, порядок сдачи и оценки подарка, реализации (выкупа) и зачисления средств, вырученных от его реализации.</w:t>
      </w:r>
    </w:p>
    <w:p w:rsidR="008C7977" w:rsidRDefault="008C7977">
      <w:pPr>
        <w:pStyle w:val="ConsPlusNormal"/>
        <w:spacing w:before="220"/>
        <w:ind w:firstLine="540"/>
        <w:jc w:val="both"/>
      </w:pPr>
      <w:r>
        <w:t>2. Для целей настоящего Порядка используются следующие понятия:</w:t>
      </w:r>
    </w:p>
    <w:p w:rsidR="008C7977" w:rsidRDefault="008C7977">
      <w:pPr>
        <w:pStyle w:val="ConsPlusNormal"/>
        <w:spacing w:before="220"/>
        <w:ind w:firstLine="540"/>
        <w:jc w:val="both"/>
      </w:pPr>
      <w:r>
        <w:t>1) подарок, полученный в связи с протокольными мероприятиями, служебными командировками и другими официальными мероприятиями - подарок, полученный лицом, замещающим государственную должность, гражданским служащим от физических (юридических) лиц, которые осуществляют дарение исходя из должностного положения одаряемого или исполнения им служебных (должностных) обязанностей, за исключением канцелярских принадлежностей, которые в рамках протокольных мероприятий,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(должностных) обязанностей, цветов и ценных подарков, которые вручены в качестве поощрения (награды);</w:t>
      </w:r>
    </w:p>
    <w:p w:rsidR="008C7977" w:rsidRDefault="008C7977">
      <w:pPr>
        <w:pStyle w:val="ConsPlusNormal"/>
        <w:spacing w:before="220"/>
        <w:ind w:firstLine="540"/>
        <w:jc w:val="both"/>
      </w:pPr>
      <w:r>
        <w:lastRenderedPageBreak/>
        <w:t>2) получение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 - получение лицом, замещающим государственную должность, гражданским служащим лично или через посредника от физических (юридических) лиц подарка в рамках осуществления деятельности, предусмотренной должностным регламентом (должностной инструкцией), а также в связи с исполнением служебных (должностных) обязанностей в случаях, установленных федеральными законами и иными нормативными актами, определяющими особенности правового положения и специфику профессиональной служебной и трудовой деятельности указанных лиц.</w:t>
      </w:r>
    </w:p>
    <w:p w:rsidR="008C7977" w:rsidRDefault="008C7977">
      <w:pPr>
        <w:pStyle w:val="ConsPlusNormal"/>
        <w:jc w:val="both"/>
      </w:pPr>
      <w:r>
        <w:t xml:space="preserve">(в ред. </w:t>
      </w:r>
      <w:hyperlink r:id="rId14" w:history="1">
        <w:r>
          <w:rPr>
            <w:color w:val="0000FF"/>
          </w:rPr>
          <w:t>Указа</w:t>
        </w:r>
      </w:hyperlink>
      <w:r>
        <w:t xml:space="preserve"> Губернатора Свердловской области от 23.12.2015 N 691-УГ)</w:t>
      </w:r>
    </w:p>
    <w:p w:rsidR="008C7977" w:rsidRDefault="008C7977">
      <w:pPr>
        <w:pStyle w:val="ConsPlusNormal"/>
        <w:spacing w:before="220"/>
        <w:ind w:firstLine="540"/>
        <w:jc w:val="both"/>
      </w:pPr>
      <w:r>
        <w:t>2-1. Лица, замещающие государственные должности, гражданские служащие не вправе получать подарки от физических (юридических) лиц в связи с их должностным положением или исполнением ими служебных (должностных) обязанностей, за исключением подарков, полученных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w:t>
      </w:r>
    </w:p>
    <w:p w:rsidR="008C7977" w:rsidRDefault="008C7977">
      <w:pPr>
        <w:pStyle w:val="ConsPlusNormal"/>
        <w:jc w:val="both"/>
      </w:pPr>
      <w:r>
        <w:t xml:space="preserve">(п. 2-1 введен </w:t>
      </w:r>
      <w:hyperlink r:id="rId15" w:history="1">
        <w:r>
          <w:rPr>
            <w:color w:val="0000FF"/>
          </w:rPr>
          <w:t>Указом</w:t>
        </w:r>
      </w:hyperlink>
      <w:r>
        <w:t xml:space="preserve"> Губернатора Свердловской области от 23.12.2015 N 691-УГ)</w:t>
      </w:r>
    </w:p>
    <w:p w:rsidR="008C7977" w:rsidRDefault="008C7977">
      <w:pPr>
        <w:pStyle w:val="ConsPlusNormal"/>
        <w:spacing w:before="220"/>
        <w:ind w:firstLine="540"/>
        <w:jc w:val="both"/>
      </w:pPr>
      <w:r>
        <w:t>3. Лица, замещающие государственные должности, гражданские служащие обязаны уведомлять обо всех случаях получения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государственный орган Свердловской области, в котором указанные лица замещают должности.</w:t>
      </w:r>
    </w:p>
    <w:p w:rsidR="008C7977" w:rsidRDefault="008C7977">
      <w:pPr>
        <w:pStyle w:val="ConsPlusNormal"/>
        <w:jc w:val="both"/>
      </w:pPr>
      <w:r>
        <w:t xml:space="preserve">(в ред. </w:t>
      </w:r>
      <w:hyperlink r:id="rId16" w:history="1">
        <w:r>
          <w:rPr>
            <w:color w:val="0000FF"/>
          </w:rPr>
          <w:t>Указа</w:t>
        </w:r>
      </w:hyperlink>
      <w:r>
        <w:t xml:space="preserve"> Губернатора Свердловской области от 23.12.2015 N 691-УГ)</w:t>
      </w:r>
    </w:p>
    <w:p w:rsidR="008C7977" w:rsidRDefault="008C7977">
      <w:pPr>
        <w:pStyle w:val="ConsPlusNormal"/>
        <w:spacing w:before="220"/>
        <w:ind w:firstLine="540"/>
        <w:jc w:val="both"/>
      </w:pPr>
      <w:bookmarkStart w:id="1" w:name="P68"/>
      <w:bookmarkEnd w:id="1"/>
      <w:r>
        <w:t>4. Лица, замещающие государственные должности и должности государственной гражданской службы Свердловской области, назначение на которые осуществляет Губернатор Свердловской области, а также гражданские служащие, замещающие должности государственной гражданской службы Свердловской области в Аппарате Губернатора Свердловской области и Правительства Свердловской области и Правительстве Свердловской области, уведомляют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Управление делами Губернатора Свердловской области и Правительства Свердловской области.</w:t>
      </w:r>
    </w:p>
    <w:p w:rsidR="008C7977" w:rsidRDefault="008C7977">
      <w:pPr>
        <w:pStyle w:val="ConsPlusNormal"/>
        <w:jc w:val="both"/>
      </w:pPr>
      <w:r>
        <w:t xml:space="preserve">(в ред. Указов Губернатора Свердловской области от 23.12.2015 </w:t>
      </w:r>
      <w:hyperlink r:id="rId17" w:history="1">
        <w:r>
          <w:rPr>
            <w:color w:val="0000FF"/>
          </w:rPr>
          <w:t>N 691-УГ</w:t>
        </w:r>
      </w:hyperlink>
      <w:r>
        <w:t xml:space="preserve">, от 21.12.2018 </w:t>
      </w:r>
      <w:hyperlink r:id="rId18" w:history="1">
        <w:r>
          <w:rPr>
            <w:color w:val="0000FF"/>
          </w:rPr>
          <w:t>N 710-УГ</w:t>
        </w:r>
      </w:hyperlink>
      <w:r>
        <w:t>)</w:t>
      </w:r>
    </w:p>
    <w:p w:rsidR="008C7977" w:rsidRDefault="008C7977">
      <w:pPr>
        <w:pStyle w:val="ConsPlusNormal"/>
        <w:spacing w:before="220"/>
        <w:ind w:firstLine="540"/>
        <w:jc w:val="both"/>
      </w:pPr>
      <w:r>
        <w:t>5. Порядок подачи уведомления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 сдачи и оценки подарка, реализации (выкупа) и зачисления средств, вырученных от его реализации, лица, ответственные за прием уведомлений, прием и хранение подарков в государственном органе Свердловской области, определяются правовым актом данного государственного органа Свердловской области в соответствии с положениями настоящего Порядка (далее - правовой акт государственного органа).</w:t>
      </w:r>
    </w:p>
    <w:p w:rsidR="008C7977" w:rsidRDefault="008C7977">
      <w:pPr>
        <w:pStyle w:val="ConsPlusNormal"/>
        <w:jc w:val="both"/>
      </w:pPr>
      <w:r>
        <w:t xml:space="preserve">(в ред. </w:t>
      </w:r>
      <w:hyperlink r:id="rId19" w:history="1">
        <w:r>
          <w:rPr>
            <w:color w:val="0000FF"/>
          </w:rPr>
          <w:t>Указа</w:t>
        </w:r>
      </w:hyperlink>
      <w:r>
        <w:t xml:space="preserve"> Губернатора Свердловской области от 23.12.2015 N 691-УГ)</w:t>
      </w:r>
    </w:p>
    <w:p w:rsidR="008C7977" w:rsidRDefault="008C7977">
      <w:pPr>
        <w:pStyle w:val="ConsPlusNormal"/>
        <w:spacing w:before="220"/>
        <w:ind w:firstLine="540"/>
        <w:jc w:val="both"/>
      </w:pPr>
      <w:r>
        <w:t xml:space="preserve">6. </w:t>
      </w:r>
      <w:hyperlink w:anchor="P119" w:history="1">
        <w:r>
          <w:rPr>
            <w:color w:val="0000FF"/>
          </w:rPr>
          <w:t>Уведомление</w:t>
        </w:r>
      </w:hyperlink>
      <w:r>
        <w:t xml:space="preserve">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 (далее - уведомление), составленное согласно приложению N 1 к настоящему Порядку, представляется ответственному лицу или в уполномоченное структурное подразделение государственного органа Свердловской области, определяемое правовым актом государственного органа (далее - ответственное лицо или уполномоченное структурное подразделение).</w:t>
      </w:r>
    </w:p>
    <w:p w:rsidR="008C7977" w:rsidRDefault="008C7977">
      <w:pPr>
        <w:pStyle w:val="ConsPlusNormal"/>
        <w:jc w:val="both"/>
      </w:pPr>
      <w:r>
        <w:t xml:space="preserve">(в ред. </w:t>
      </w:r>
      <w:hyperlink r:id="rId20" w:history="1">
        <w:r>
          <w:rPr>
            <w:color w:val="0000FF"/>
          </w:rPr>
          <w:t>Указа</w:t>
        </w:r>
      </w:hyperlink>
      <w:r>
        <w:t xml:space="preserve"> Губернатора Свердловской области от 23.12.2015 N 691-УГ)</w:t>
      </w:r>
    </w:p>
    <w:p w:rsidR="008C7977" w:rsidRDefault="008C7977">
      <w:pPr>
        <w:pStyle w:val="ConsPlusNormal"/>
        <w:spacing w:before="220"/>
        <w:ind w:firstLine="540"/>
        <w:jc w:val="both"/>
      </w:pPr>
      <w:bookmarkStart w:id="2" w:name="P74"/>
      <w:bookmarkEnd w:id="2"/>
      <w:r>
        <w:lastRenderedPageBreak/>
        <w:t>7. Уведомление подается не позднее трех рабочих дней со дня получения подарка.</w:t>
      </w:r>
    </w:p>
    <w:p w:rsidR="008C7977" w:rsidRDefault="008C7977">
      <w:pPr>
        <w:pStyle w:val="ConsPlusNormal"/>
        <w:spacing w:before="220"/>
        <w:ind w:firstLine="540"/>
        <w:jc w:val="both"/>
      </w:pPr>
      <w:bookmarkStart w:id="3" w:name="P75"/>
      <w:bookmarkEnd w:id="3"/>
      <w:r>
        <w:t>В случае если подарок получен лицом, замещающим государственную должность, гражданским служащим (далее - лицо, получившее подарок) во время служебной командировки, уведомление представляется не позднее трех рабочих дней со дня возвращения лица, получившего подарок, из служебной командировки.</w:t>
      </w:r>
    </w:p>
    <w:p w:rsidR="008C7977" w:rsidRDefault="008C7977">
      <w:pPr>
        <w:pStyle w:val="ConsPlusNormal"/>
        <w:spacing w:before="220"/>
        <w:ind w:firstLine="540"/>
        <w:jc w:val="both"/>
      </w:pPr>
      <w:r>
        <w:t xml:space="preserve">При невозможности подачи уведомления в сроки, указанные в </w:t>
      </w:r>
      <w:hyperlink w:anchor="P74" w:history="1">
        <w:r>
          <w:rPr>
            <w:color w:val="0000FF"/>
          </w:rPr>
          <w:t>частях первой</w:t>
        </w:r>
      </w:hyperlink>
      <w:r>
        <w:t xml:space="preserve"> и </w:t>
      </w:r>
      <w:hyperlink w:anchor="P75" w:history="1">
        <w:r>
          <w:rPr>
            <w:color w:val="0000FF"/>
          </w:rPr>
          <w:t>второй</w:t>
        </w:r>
      </w:hyperlink>
      <w:r>
        <w:t xml:space="preserve"> настоящего пункта, по причине, не зависящей от лица, получившего подарок, оно представляется не позднее следующего дня после ее устранения.</w:t>
      </w:r>
    </w:p>
    <w:p w:rsidR="008C7977" w:rsidRDefault="008C7977">
      <w:pPr>
        <w:pStyle w:val="ConsPlusNormal"/>
        <w:spacing w:before="220"/>
        <w:ind w:firstLine="540"/>
        <w:jc w:val="both"/>
      </w:pPr>
      <w:r>
        <w:t>8. К уведомлению прилагаются документы (при их наличии), подтверждающие стоимость подарка (кассовый чек, товарный чек, иной документ об оплате (приобретении) подарка).</w:t>
      </w:r>
    </w:p>
    <w:p w:rsidR="008C7977" w:rsidRDefault="008C7977">
      <w:pPr>
        <w:pStyle w:val="ConsPlusNormal"/>
        <w:spacing w:before="220"/>
        <w:ind w:firstLine="540"/>
        <w:jc w:val="both"/>
      </w:pPr>
      <w:r>
        <w:t>9. Уведомление составляется в двух экземплярах, один из которых возвращается лицу, представившему уведомление, с отметкой о регистрации, другой экземпляр направляется в комиссию по поступлению и выбытию активов государственного органа Свердловской области, образованную в соответствии с законодательством о бухгалтерском учете (далее - комиссия).</w:t>
      </w:r>
    </w:p>
    <w:p w:rsidR="008C7977" w:rsidRDefault="008C7977">
      <w:pPr>
        <w:pStyle w:val="ConsPlusNormal"/>
        <w:spacing w:before="220"/>
        <w:ind w:firstLine="540"/>
        <w:jc w:val="both"/>
      </w:pPr>
      <w:bookmarkStart w:id="4" w:name="P79"/>
      <w:bookmarkEnd w:id="4"/>
      <w:r>
        <w:t xml:space="preserve">10. Подарок, стоимость которого подтверждается документами и превышает три тысячи рублей либо стоимость которого получившему его лицу неизвестна, сдается ответственному лицу, которое принимает его на хранение по </w:t>
      </w:r>
      <w:hyperlink w:anchor="P245" w:history="1">
        <w:r>
          <w:rPr>
            <w:color w:val="0000FF"/>
          </w:rPr>
          <w:t>акту</w:t>
        </w:r>
      </w:hyperlink>
      <w:r>
        <w:t xml:space="preserve"> приема-передачи, составляемому согласно приложению N 3 к настоящему Порядку, не позднее пяти рабочих дней со дня регистрации уведомления в соответствующем </w:t>
      </w:r>
      <w:hyperlink w:anchor="P203" w:history="1">
        <w:r>
          <w:rPr>
            <w:color w:val="0000FF"/>
          </w:rPr>
          <w:t>журнале</w:t>
        </w:r>
      </w:hyperlink>
      <w:r>
        <w:t xml:space="preserve"> регистрации (приложение N 2).</w:t>
      </w:r>
    </w:p>
    <w:p w:rsidR="008C7977" w:rsidRDefault="008C7977">
      <w:pPr>
        <w:pStyle w:val="ConsPlusNormal"/>
        <w:spacing w:before="220"/>
        <w:ind w:firstLine="540"/>
        <w:jc w:val="both"/>
      </w:pPr>
      <w:r>
        <w:t xml:space="preserve">11. Подарок, полученный лицом, замещающим государственную должность, независимо от его стоимости, подлежит передаче на хранение в соответствии с </w:t>
      </w:r>
      <w:hyperlink w:anchor="P79" w:history="1">
        <w:r>
          <w:rPr>
            <w:color w:val="0000FF"/>
          </w:rPr>
          <w:t>пунктом 10</w:t>
        </w:r>
      </w:hyperlink>
      <w:r>
        <w:t xml:space="preserve"> настоящего Порядка.</w:t>
      </w:r>
    </w:p>
    <w:p w:rsidR="008C7977" w:rsidRDefault="008C7977">
      <w:pPr>
        <w:pStyle w:val="ConsPlusNormal"/>
        <w:spacing w:before="220"/>
        <w:ind w:firstLine="540"/>
        <w:jc w:val="both"/>
      </w:pPr>
      <w:r>
        <w:t>12. До передачи подарка по акту приема-передачи ответственность в соответствии с законодательством Российской Федерации за утрату или повреждение подарка несет лицо, получившее подарок.</w:t>
      </w:r>
    </w:p>
    <w:p w:rsidR="008C7977" w:rsidRDefault="008C7977">
      <w:pPr>
        <w:pStyle w:val="ConsPlusNormal"/>
        <w:spacing w:before="220"/>
        <w:ind w:firstLine="540"/>
        <w:jc w:val="both"/>
      </w:pPr>
      <w:r>
        <w:t xml:space="preserve">13. В целях принятия к бухгалтерскому учету подарка в порядке, установленном законодательством Российской Федерации, определение его стоимости проводится на основе рыночной цены, действующей на дату принятия к учету подарка, или цены на аналогичную материальную ценность в сопоставимых условиях с привлечением при необходимости комиссии. Сведения о рыночной цене подтверждаются документально, а при невозможности документального подтверждения - экспертным путем. Подарок возвращается сдавшему его лицу по </w:t>
      </w:r>
      <w:hyperlink w:anchor="P306" w:history="1">
        <w:r>
          <w:rPr>
            <w:color w:val="0000FF"/>
          </w:rPr>
          <w:t>акту</w:t>
        </w:r>
      </w:hyperlink>
      <w:r>
        <w:t xml:space="preserve"> возврата, составляемому согласно приложению N 4 к настоящему Порядку, в случае, если его стоимость не превышает трех тысяч рублей.</w:t>
      </w:r>
    </w:p>
    <w:p w:rsidR="008C7977" w:rsidRDefault="008C7977">
      <w:pPr>
        <w:pStyle w:val="ConsPlusNormal"/>
        <w:spacing w:before="220"/>
        <w:ind w:firstLine="540"/>
        <w:jc w:val="both"/>
      </w:pPr>
      <w:r>
        <w:t>14. Ответственное лицо или уполномоченное структурное подразделение обеспечивает включение в установленном порядке принятого к бухгалтерскому учету подарка, стоимость которого превышает три тысячи рублей, в реестр государственного имущества Свердловской области.</w:t>
      </w:r>
    </w:p>
    <w:p w:rsidR="008C7977" w:rsidRDefault="008C7977">
      <w:pPr>
        <w:pStyle w:val="ConsPlusNormal"/>
        <w:spacing w:before="220"/>
        <w:ind w:firstLine="540"/>
        <w:jc w:val="both"/>
      </w:pPr>
      <w:bookmarkStart w:id="5" w:name="P84"/>
      <w:bookmarkEnd w:id="5"/>
      <w:r>
        <w:t>15. Лицо, замещающее государственную должность, гражданский служащий, сдавшие подарок, могут его выкупить, направив на имя представителя нанимателя (работодателя) или иного лица, определенного правовым актом государственного органа, соответствующее заявление не позднее двух месяцев со дня сдачи подарка.</w:t>
      </w:r>
    </w:p>
    <w:p w:rsidR="008C7977" w:rsidRDefault="008C7977">
      <w:pPr>
        <w:pStyle w:val="ConsPlusNormal"/>
        <w:spacing w:before="220"/>
        <w:ind w:firstLine="540"/>
        <w:jc w:val="both"/>
      </w:pPr>
      <w:r>
        <w:t xml:space="preserve">Лица, указанные в </w:t>
      </w:r>
      <w:hyperlink w:anchor="P68" w:history="1">
        <w:r>
          <w:rPr>
            <w:color w:val="0000FF"/>
          </w:rPr>
          <w:t>пункте 4</w:t>
        </w:r>
      </w:hyperlink>
      <w:r>
        <w:t xml:space="preserve"> настоящего Порядка, подают заявление о намерении выкупить подарок Управляющему делами Губернатора Свердловской области и Правительства Свердловской области.</w:t>
      </w:r>
    </w:p>
    <w:p w:rsidR="008C7977" w:rsidRDefault="008C7977">
      <w:pPr>
        <w:pStyle w:val="ConsPlusNormal"/>
        <w:spacing w:before="220"/>
        <w:ind w:firstLine="540"/>
        <w:jc w:val="both"/>
      </w:pPr>
      <w:r>
        <w:t xml:space="preserve">Управляющий делами Губернатора Свердловской области и Правительства Свердловской </w:t>
      </w:r>
      <w:r>
        <w:lastRenderedPageBreak/>
        <w:t>области подает заявление о намерении выкупить полученный им подарок ответственному лицу или в уполномоченное структурное подразделение Управления делами Губернатора Свердловской области и Правительства Свердловской области.</w:t>
      </w:r>
    </w:p>
    <w:p w:rsidR="008C7977" w:rsidRDefault="008C7977">
      <w:pPr>
        <w:pStyle w:val="ConsPlusNormal"/>
        <w:spacing w:before="220"/>
        <w:ind w:firstLine="540"/>
        <w:jc w:val="both"/>
      </w:pPr>
      <w:bookmarkStart w:id="6" w:name="P87"/>
      <w:bookmarkEnd w:id="6"/>
      <w:r>
        <w:t xml:space="preserve">16. Ответственное лицо или уполномоченное структурное подразделение в течение трех месяцев со дня поступления заявления, указанного в </w:t>
      </w:r>
      <w:hyperlink w:anchor="P84" w:history="1">
        <w:r>
          <w:rPr>
            <w:color w:val="0000FF"/>
          </w:rPr>
          <w:t>пункте 15</w:t>
        </w:r>
      </w:hyperlink>
      <w:r>
        <w:t xml:space="preserve"> настоящего Порядка, организует оценку стоимости подарка для реализации (выкупа) и уведомляет в письменной форме лицо, подавшее заявление, о результатах оценки, после чего в течение месяца заявитель выкупает подарок по установленной в результате оценки стоимости или отказывается от выкупа.</w:t>
      </w:r>
    </w:p>
    <w:p w:rsidR="008C7977" w:rsidRDefault="008C7977">
      <w:pPr>
        <w:pStyle w:val="ConsPlusNormal"/>
        <w:spacing w:before="220"/>
        <w:ind w:firstLine="540"/>
        <w:jc w:val="both"/>
      </w:pPr>
      <w:r>
        <w:t xml:space="preserve">16-1. В случае если в отношении подарка, изготовленного из драгоценных металлов и (или) драгоценных камней, не поступило от лиц, замещающих государственные должности, гражданских служащих заявление, указанное в </w:t>
      </w:r>
      <w:hyperlink w:anchor="P84" w:history="1">
        <w:r>
          <w:rPr>
            <w:color w:val="0000FF"/>
          </w:rPr>
          <w:t>части первой пункта 15</w:t>
        </w:r>
      </w:hyperlink>
      <w:r>
        <w:t xml:space="preserve"> настоящего Порядка, либо в случае отказа указанных лиц от выкупа такого подарка подарок, изготовленный из драгоценных металлов и (или) драгоценных камней, подлежит передаче ответственным лицом или уполномоченным структурным подразделением в федеральное казенное учреждение "Государственное учреждение по формированию Государственного фонда драгоценных металлов и драгоценных камней Российской Федерации, хранению, отпуску и использованию драгоценных металлов и драгоценных камней (Гохран России) при Министерстве финансов Российской Федерации" для зачисления в Государственный фонд драгоценных металлов и драгоценных камней Российской Федерации.</w:t>
      </w:r>
    </w:p>
    <w:p w:rsidR="008C7977" w:rsidRDefault="008C7977">
      <w:pPr>
        <w:pStyle w:val="ConsPlusNormal"/>
        <w:jc w:val="both"/>
      </w:pPr>
      <w:r>
        <w:t xml:space="preserve">(п. 16-1 введен </w:t>
      </w:r>
      <w:hyperlink r:id="rId21" w:history="1">
        <w:r>
          <w:rPr>
            <w:color w:val="0000FF"/>
          </w:rPr>
          <w:t>Указом</w:t>
        </w:r>
      </w:hyperlink>
      <w:r>
        <w:t xml:space="preserve"> Губернатора Свердловской области от 23.12.2015 N 691-УГ)</w:t>
      </w:r>
    </w:p>
    <w:p w:rsidR="008C7977" w:rsidRDefault="008C7977">
      <w:pPr>
        <w:pStyle w:val="ConsPlusNormal"/>
        <w:spacing w:before="220"/>
        <w:ind w:firstLine="540"/>
        <w:jc w:val="both"/>
      </w:pPr>
      <w:r>
        <w:t xml:space="preserve">17. Подарок, в отношении которого не поступило заявление, указанное в </w:t>
      </w:r>
      <w:hyperlink w:anchor="P84" w:history="1">
        <w:r>
          <w:rPr>
            <w:color w:val="0000FF"/>
          </w:rPr>
          <w:t>пункте 15</w:t>
        </w:r>
      </w:hyperlink>
      <w:r>
        <w:t xml:space="preserve"> настоящего Порядка, на основании заключения соответствующей комиссии может использоваться для обеспечения деятельности государственного органа Свердловской области, в котором лицо, получившее подарок, замещает должность.</w:t>
      </w:r>
    </w:p>
    <w:p w:rsidR="008C7977" w:rsidRDefault="008C7977">
      <w:pPr>
        <w:pStyle w:val="ConsPlusNormal"/>
        <w:spacing w:before="220"/>
        <w:ind w:firstLine="540"/>
        <w:jc w:val="both"/>
      </w:pPr>
      <w:bookmarkStart w:id="7" w:name="P91"/>
      <w:bookmarkEnd w:id="7"/>
      <w:r>
        <w:t>18. Если комиссией дано заключение о нецелесообразности использования подарка для обеспечения деятельности государственного органа Свердловской области, руководитель государственного органа Свердловской области или Управляющий делами Губернатора Свердловской области и Правительства Свердловской области принимает решение о реализации подарка и проведении оценки его стоимости для реализации (выкупа) посредством проведения торгов в порядке, предусмотренном законодательством Российской Федерации и Свердловской области.</w:t>
      </w:r>
    </w:p>
    <w:p w:rsidR="008C7977" w:rsidRDefault="008C7977">
      <w:pPr>
        <w:pStyle w:val="ConsPlusNormal"/>
        <w:spacing w:before="220"/>
        <w:ind w:firstLine="540"/>
        <w:jc w:val="both"/>
      </w:pPr>
      <w:r>
        <w:t xml:space="preserve">19. Оценка стоимости подарка для реализации (выкупа), предусмотренная </w:t>
      </w:r>
      <w:hyperlink w:anchor="P87" w:history="1">
        <w:r>
          <w:rPr>
            <w:color w:val="0000FF"/>
          </w:rPr>
          <w:t>пунктами 16</w:t>
        </w:r>
      </w:hyperlink>
      <w:r>
        <w:t xml:space="preserve"> и </w:t>
      </w:r>
      <w:hyperlink w:anchor="P91" w:history="1">
        <w:r>
          <w:rPr>
            <w:color w:val="0000FF"/>
          </w:rPr>
          <w:t>18</w:t>
        </w:r>
      </w:hyperlink>
      <w:r>
        <w:t xml:space="preserve"> настоящего Порядка, осуществляется субъектами оценочной деятельности в соответствии с законодательством Российской Федерации об оценочной деятельности.</w:t>
      </w:r>
    </w:p>
    <w:p w:rsidR="008C7977" w:rsidRDefault="008C7977">
      <w:pPr>
        <w:pStyle w:val="ConsPlusNormal"/>
        <w:spacing w:before="220"/>
        <w:ind w:firstLine="540"/>
        <w:jc w:val="both"/>
      </w:pPr>
      <w:r>
        <w:t>20. В случае если подарок не выкуплен или не реализован, руководителем государственного органа Свердловской области, Управляющим делами Губернатора Свердловской области и Правительства Свердловской области принимается решение о повторной реализации подарка, либо о его безвозмездной передаче на баланс благотворительной организации, либо о его уничтожении в соответствии с законодательством Российской Федерации.</w:t>
      </w:r>
    </w:p>
    <w:p w:rsidR="008C7977" w:rsidRDefault="008C7977">
      <w:pPr>
        <w:pStyle w:val="ConsPlusNormal"/>
        <w:spacing w:before="220"/>
        <w:ind w:firstLine="540"/>
        <w:jc w:val="both"/>
      </w:pPr>
      <w:r>
        <w:t>21. Средства, вырученные от реализации (выкупа) подарка, зачисляются в доход бюджета Свердловской области в порядке, установленном бюджетным законодательством Российской Федерации.</w:t>
      </w:r>
    </w:p>
    <w:p w:rsidR="008C7977" w:rsidRDefault="008C7977">
      <w:pPr>
        <w:pStyle w:val="ConsPlusNormal"/>
        <w:jc w:val="both"/>
      </w:pPr>
    </w:p>
    <w:p w:rsidR="008C7977" w:rsidRDefault="008C7977">
      <w:pPr>
        <w:pStyle w:val="ConsPlusNormal"/>
        <w:jc w:val="both"/>
      </w:pPr>
    </w:p>
    <w:p w:rsidR="008C7977" w:rsidRDefault="008C7977">
      <w:pPr>
        <w:pStyle w:val="ConsPlusNormal"/>
        <w:jc w:val="both"/>
      </w:pPr>
    </w:p>
    <w:p w:rsidR="008C7977" w:rsidRDefault="008C7977">
      <w:pPr>
        <w:pStyle w:val="ConsPlusNormal"/>
        <w:jc w:val="both"/>
      </w:pPr>
    </w:p>
    <w:p w:rsidR="008C7977" w:rsidRDefault="008C7977">
      <w:pPr>
        <w:pStyle w:val="ConsPlusNormal"/>
        <w:jc w:val="both"/>
      </w:pPr>
    </w:p>
    <w:p w:rsidR="008C7977" w:rsidRDefault="008C7977">
      <w:pPr>
        <w:pStyle w:val="ConsPlusNonformat"/>
        <w:jc w:val="both"/>
      </w:pPr>
      <w:r>
        <w:t>Форма                                                        Приложение N 1</w:t>
      </w:r>
    </w:p>
    <w:p w:rsidR="008C7977" w:rsidRDefault="008C7977">
      <w:pPr>
        <w:pStyle w:val="ConsPlusNonformat"/>
        <w:jc w:val="both"/>
      </w:pPr>
      <w:r>
        <w:t xml:space="preserve">                                                к Порядку сообщения лицами,</w:t>
      </w:r>
    </w:p>
    <w:p w:rsidR="008C7977" w:rsidRDefault="008C7977">
      <w:pPr>
        <w:pStyle w:val="ConsPlusNonformat"/>
        <w:jc w:val="both"/>
      </w:pPr>
      <w:r>
        <w:lastRenderedPageBreak/>
        <w:t xml:space="preserve">                                                замещающими государственные</w:t>
      </w:r>
    </w:p>
    <w:p w:rsidR="008C7977" w:rsidRDefault="008C7977">
      <w:pPr>
        <w:pStyle w:val="ConsPlusNonformat"/>
        <w:jc w:val="both"/>
      </w:pPr>
      <w:r>
        <w:t xml:space="preserve">                                            должности Свердловской области,</w:t>
      </w:r>
    </w:p>
    <w:p w:rsidR="008C7977" w:rsidRDefault="008C7977">
      <w:pPr>
        <w:pStyle w:val="ConsPlusNonformat"/>
        <w:jc w:val="both"/>
      </w:pPr>
      <w:r>
        <w:t xml:space="preserve">                                              государственными гражданскими</w:t>
      </w:r>
    </w:p>
    <w:p w:rsidR="008C7977" w:rsidRDefault="008C7977">
      <w:pPr>
        <w:pStyle w:val="ConsPlusNonformat"/>
        <w:jc w:val="both"/>
      </w:pPr>
      <w:r>
        <w:t xml:space="preserve">                                             служащими Свердловской области</w:t>
      </w:r>
    </w:p>
    <w:p w:rsidR="008C7977" w:rsidRDefault="008C7977">
      <w:pPr>
        <w:pStyle w:val="ConsPlusNonformat"/>
        <w:jc w:val="both"/>
      </w:pPr>
      <w:r>
        <w:t xml:space="preserve">                                                о получении подарка в связи</w:t>
      </w:r>
    </w:p>
    <w:p w:rsidR="008C7977" w:rsidRDefault="008C7977">
      <w:pPr>
        <w:pStyle w:val="ConsPlusNonformat"/>
        <w:jc w:val="both"/>
      </w:pPr>
      <w:r>
        <w:t xml:space="preserve">                                             с протокольными мероприятиями,</w:t>
      </w:r>
    </w:p>
    <w:p w:rsidR="008C7977" w:rsidRDefault="008C7977">
      <w:pPr>
        <w:pStyle w:val="ConsPlusNonformat"/>
        <w:jc w:val="both"/>
      </w:pPr>
      <w:r>
        <w:t xml:space="preserve">                                        служебными командировками и другими</w:t>
      </w:r>
    </w:p>
    <w:p w:rsidR="008C7977" w:rsidRDefault="008C7977">
      <w:pPr>
        <w:pStyle w:val="ConsPlusNonformat"/>
        <w:jc w:val="both"/>
      </w:pPr>
      <w:r>
        <w:t xml:space="preserve">                                                официальными мероприятиями,</w:t>
      </w:r>
    </w:p>
    <w:p w:rsidR="008C7977" w:rsidRDefault="008C7977">
      <w:pPr>
        <w:pStyle w:val="ConsPlusNonformat"/>
        <w:jc w:val="both"/>
      </w:pPr>
      <w:r>
        <w:t xml:space="preserve">                                                  участие в которых связано</w:t>
      </w:r>
    </w:p>
    <w:p w:rsidR="008C7977" w:rsidRDefault="008C7977">
      <w:pPr>
        <w:pStyle w:val="ConsPlusNonformat"/>
        <w:jc w:val="both"/>
      </w:pPr>
      <w:r>
        <w:t xml:space="preserve">                                                с исполнением ими служебных</w:t>
      </w:r>
    </w:p>
    <w:p w:rsidR="008C7977" w:rsidRDefault="008C7977">
      <w:pPr>
        <w:pStyle w:val="ConsPlusNonformat"/>
        <w:jc w:val="both"/>
      </w:pPr>
      <w:r>
        <w:t xml:space="preserve">                                          (должностных) обязанностей, сдачи</w:t>
      </w:r>
    </w:p>
    <w:p w:rsidR="008C7977" w:rsidRDefault="008C7977">
      <w:pPr>
        <w:pStyle w:val="ConsPlusNonformat"/>
        <w:jc w:val="both"/>
      </w:pPr>
      <w:r>
        <w:t xml:space="preserve">                                               и оценки подарка, реализации</w:t>
      </w:r>
    </w:p>
    <w:p w:rsidR="008C7977" w:rsidRDefault="008C7977">
      <w:pPr>
        <w:pStyle w:val="ConsPlusNonformat"/>
        <w:jc w:val="both"/>
      </w:pPr>
      <w:r>
        <w:t xml:space="preserve">                                             (выкупа) и зачисления средств,</w:t>
      </w:r>
    </w:p>
    <w:p w:rsidR="008C7977" w:rsidRDefault="008C7977">
      <w:pPr>
        <w:pStyle w:val="ConsPlusNonformat"/>
        <w:jc w:val="both"/>
      </w:pPr>
      <w:r>
        <w:t xml:space="preserve">                                               вырученных от его реализации</w:t>
      </w:r>
    </w:p>
    <w:p w:rsidR="008C7977" w:rsidRDefault="008C797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C7977">
        <w:trPr>
          <w:jc w:val="center"/>
        </w:trPr>
        <w:tc>
          <w:tcPr>
            <w:tcW w:w="9294" w:type="dxa"/>
            <w:tcBorders>
              <w:top w:val="nil"/>
              <w:left w:val="single" w:sz="24" w:space="0" w:color="CED3F1"/>
              <w:bottom w:val="nil"/>
              <w:right w:val="single" w:sz="24" w:space="0" w:color="F4F3F8"/>
            </w:tcBorders>
            <w:shd w:val="clear" w:color="auto" w:fill="F4F3F8"/>
          </w:tcPr>
          <w:p w:rsidR="008C7977" w:rsidRDefault="008C7977">
            <w:pPr>
              <w:pStyle w:val="ConsPlusNormal"/>
              <w:jc w:val="center"/>
            </w:pPr>
            <w:r>
              <w:rPr>
                <w:color w:val="392C69"/>
              </w:rPr>
              <w:t>Список изменяющих документов</w:t>
            </w:r>
          </w:p>
          <w:p w:rsidR="008C7977" w:rsidRDefault="008C7977">
            <w:pPr>
              <w:pStyle w:val="ConsPlusNormal"/>
              <w:jc w:val="center"/>
            </w:pPr>
            <w:r>
              <w:rPr>
                <w:color w:val="392C69"/>
              </w:rPr>
              <w:t xml:space="preserve">(в ред. </w:t>
            </w:r>
            <w:hyperlink r:id="rId22" w:history="1">
              <w:r>
                <w:rPr>
                  <w:color w:val="0000FF"/>
                </w:rPr>
                <w:t>Указа</w:t>
              </w:r>
            </w:hyperlink>
            <w:r>
              <w:rPr>
                <w:color w:val="392C69"/>
              </w:rPr>
              <w:t xml:space="preserve"> Губернатора Свердловской области от 23.12.2015 N 691-УГ)</w:t>
            </w:r>
          </w:p>
        </w:tc>
      </w:tr>
    </w:tbl>
    <w:p w:rsidR="008C7977" w:rsidRDefault="008C7977">
      <w:pPr>
        <w:pStyle w:val="ConsPlusNormal"/>
        <w:jc w:val="both"/>
      </w:pPr>
    </w:p>
    <w:p w:rsidR="008C7977" w:rsidRDefault="008C7977">
      <w:pPr>
        <w:pStyle w:val="ConsPlusNonformat"/>
        <w:jc w:val="both"/>
      </w:pPr>
      <w:bookmarkStart w:id="8" w:name="P119"/>
      <w:bookmarkEnd w:id="8"/>
      <w:r>
        <w:t xml:space="preserve">                                УВЕДОМЛЕНИЕ</w:t>
      </w:r>
    </w:p>
    <w:p w:rsidR="008C7977" w:rsidRDefault="008C7977">
      <w:pPr>
        <w:pStyle w:val="ConsPlusNonformat"/>
        <w:jc w:val="both"/>
      </w:pPr>
      <w:r>
        <w:t xml:space="preserve">                            О ПОЛУЧЕНИИ ПОДАРКА</w:t>
      </w:r>
    </w:p>
    <w:p w:rsidR="008C7977" w:rsidRDefault="008C7977">
      <w:pPr>
        <w:pStyle w:val="ConsPlusNonformat"/>
        <w:jc w:val="both"/>
      </w:pPr>
    </w:p>
    <w:p w:rsidR="008C7977" w:rsidRDefault="008C7977">
      <w:pPr>
        <w:pStyle w:val="ConsPlusNonformat"/>
        <w:jc w:val="both"/>
      </w:pPr>
      <w:r>
        <w:t xml:space="preserve">                                  _________________________________________</w:t>
      </w:r>
    </w:p>
    <w:p w:rsidR="008C7977" w:rsidRDefault="008C7977">
      <w:pPr>
        <w:pStyle w:val="ConsPlusNonformat"/>
        <w:jc w:val="both"/>
      </w:pPr>
      <w:r>
        <w:t xml:space="preserve">                                   (Ф.И.О., должность ответственного лица,</w:t>
      </w:r>
    </w:p>
    <w:p w:rsidR="008C7977" w:rsidRDefault="008C7977">
      <w:pPr>
        <w:pStyle w:val="ConsPlusNonformat"/>
        <w:jc w:val="both"/>
      </w:pPr>
      <w:r>
        <w:t xml:space="preserve">                                  _________________________________________</w:t>
      </w:r>
    </w:p>
    <w:p w:rsidR="008C7977" w:rsidRDefault="008C7977">
      <w:pPr>
        <w:pStyle w:val="ConsPlusNonformat"/>
        <w:jc w:val="both"/>
      </w:pPr>
      <w:r>
        <w:t xml:space="preserve">                                  наименование уполномоченного структурного</w:t>
      </w:r>
    </w:p>
    <w:p w:rsidR="008C7977" w:rsidRDefault="008C7977">
      <w:pPr>
        <w:pStyle w:val="ConsPlusNonformat"/>
        <w:jc w:val="both"/>
      </w:pPr>
      <w:r>
        <w:t xml:space="preserve">                                  _________________________________________</w:t>
      </w:r>
    </w:p>
    <w:p w:rsidR="008C7977" w:rsidRDefault="008C7977">
      <w:pPr>
        <w:pStyle w:val="ConsPlusNonformat"/>
        <w:jc w:val="both"/>
      </w:pPr>
      <w:r>
        <w:t xml:space="preserve">                                    подразделения государственного органа</w:t>
      </w:r>
    </w:p>
    <w:p w:rsidR="008C7977" w:rsidRDefault="008C7977">
      <w:pPr>
        <w:pStyle w:val="ConsPlusNonformat"/>
        <w:jc w:val="both"/>
      </w:pPr>
      <w:r>
        <w:t xml:space="preserve">                                  _________________________________________</w:t>
      </w:r>
    </w:p>
    <w:p w:rsidR="008C7977" w:rsidRDefault="008C7977">
      <w:pPr>
        <w:pStyle w:val="ConsPlusNonformat"/>
        <w:jc w:val="both"/>
      </w:pPr>
      <w:r>
        <w:t xml:space="preserve">                                            Свердловской области)</w:t>
      </w:r>
    </w:p>
    <w:p w:rsidR="008C7977" w:rsidRDefault="008C7977">
      <w:pPr>
        <w:pStyle w:val="ConsPlusNonformat"/>
        <w:jc w:val="both"/>
      </w:pPr>
      <w:r>
        <w:t xml:space="preserve">                                  от ______________________________________</w:t>
      </w:r>
    </w:p>
    <w:p w:rsidR="008C7977" w:rsidRDefault="008C7977">
      <w:pPr>
        <w:pStyle w:val="ConsPlusNonformat"/>
        <w:jc w:val="both"/>
      </w:pPr>
      <w:r>
        <w:t xml:space="preserve">                                  _________________________________________</w:t>
      </w:r>
    </w:p>
    <w:p w:rsidR="008C7977" w:rsidRDefault="008C7977">
      <w:pPr>
        <w:pStyle w:val="ConsPlusNonformat"/>
        <w:jc w:val="both"/>
      </w:pPr>
      <w:r>
        <w:t xml:space="preserve">                                             (Ф.И.О., должность)</w:t>
      </w:r>
    </w:p>
    <w:p w:rsidR="008C7977" w:rsidRDefault="008C7977">
      <w:pPr>
        <w:pStyle w:val="ConsPlusNonformat"/>
        <w:jc w:val="both"/>
      </w:pPr>
    </w:p>
    <w:p w:rsidR="008C7977" w:rsidRDefault="008C7977">
      <w:pPr>
        <w:pStyle w:val="ConsPlusNonformat"/>
        <w:jc w:val="both"/>
      </w:pPr>
      <w:r>
        <w:t xml:space="preserve">       Уведомление о получении подарка от "__" ____________ 20__ г.</w:t>
      </w:r>
    </w:p>
    <w:p w:rsidR="008C7977" w:rsidRDefault="008C7977">
      <w:pPr>
        <w:pStyle w:val="ConsPlusNonformat"/>
        <w:jc w:val="both"/>
      </w:pPr>
    </w:p>
    <w:p w:rsidR="008C7977" w:rsidRDefault="008C7977">
      <w:pPr>
        <w:pStyle w:val="ConsPlusNonformat"/>
        <w:jc w:val="both"/>
      </w:pPr>
      <w:r>
        <w:t>Извещаю о получении _______________________________________________________</w:t>
      </w:r>
    </w:p>
    <w:p w:rsidR="008C7977" w:rsidRDefault="008C7977">
      <w:pPr>
        <w:pStyle w:val="ConsPlusNonformat"/>
        <w:jc w:val="both"/>
      </w:pPr>
      <w:r>
        <w:t xml:space="preserve">                                        (дата получения)</w:t>
      </w:r>
    </w:p>
    <w:p w:rsidR="008C7977" w:rsidRDefault="008C7977">
      <w:pPr>
        <w:pStyle w:val="ConsPlusNonformat"/>
        <w:jc w:val="both"/>
      </w:pPr>
      <w:r>
        <w:t>подарка(ов) на ____________________________________________________________</w:t>
      </w:r>
    </w:p>
    <w:p w:rsidR="008C7977" w:rsidRDefault="008C7977">
      <w:pPr>
        <w:pStyle w:val="ConsPlusNonformat"/>
        <w:jc w:val="both"/>
      </w:pPr>
      <w:r>
        <w:t xml:space="preserve">                         (наименование протокольного мероприятия,</w:t>
      </w:r>
    </w:p>
    <w:p w:rsidR="008C7977" w:rsidRDefault="008C7977">
      <w:pPr>
        <w:pStyle w:val="ConsPlusNonformat"/>
        <w:jc w:val="both"/>
      </w:pPr>
      <w:r>
        <w:t>___________________________________________________________________________</w:t>
      </w:r>
    </w:p>
    <w:p w:rsidR="008C7977" w:rsidRDefault="008C7977">
      <w:pPr>
        <w:pStyle w:val="ConsPlusNonformat"/>
        <w:jc w:val="both"/>
      </w:pPr>
      <w:r>
        <w:t xml:space="preserve">         служебной командировки, другого официального мероприятия,</w:t>
      </w:r>
    </w:p>
    <w:p w:rsidR="008C7977" w:rsidRDefault="008C7977">
      <w:pPr>
        <w:pStyle w:val="ConsPlusNonformat"/>
        <w:jc w:val="both"/>
      </w:pPr>
      <w:r>
        <w:t>___________________________________________________________________________</w:t>
      </w:r>
    </w:p>
    <w:p w:rsidR="008C7977" w:rsidRDefault="008C7977">
      <w:pPr>
        <w:pStyle w:val="ConsPlusNonformat"/>
        <w:jc w:val="both"/>
      </w:pPr>
      <w:r>
        <w:t xml:space="preserve">                         место и дата проведения)</w:t>
      </w:r>
    </w:p>
    <w:p w:rsidR="008C7977" w:rsidRDefault="008C7977">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2438"/>
        <w:gridCol w:w="2381"/>
        <w:gridCol w:w="1757"/>
        <w:gridCol w:w="1814"/>
      </w:tblGrid>
      <w:tr w:rsidR="008C7977">
        <w:tc>
          <w:tcPr>
            <w:tcW w:w="680" w:type="dxa"/>
          </w:tcPr>
          <w:p w:rsidR="008C7977" w:rsidRDefault="008C7977">
            <w:pPr>
              <w:pStyle w:val="ConsPlusNormal"/>
              <w:jc w:val="center"/>
            </w:pPr>
            <w:r>
              <w:t>N п/п</w:t>
            </w:r>
          </w:p>
        </w:tc>
        <w:tc>
          <w:tcPr>
            <w:tcW w:w="2438" w:type="dxa"/>
          </w:tcPr>
          <w:p w:rsidR="008C7977" w:rsidRDefault="008C7977">
            <w:pPr>
              <w:pStyle w:val="ConsPlusNormal"/>
              <w:jc w:val="center"/>
            </w:pPr>
            <w:r>
              <w:t>Наименование подарка</w:t>
            </w:r>
          </w:p>
        </w:tc>
        <w:tc>
          <w:tcPr>
            <w:tcW w:w="2381" w:type="dxa"/>
          </w:tcPr>
          <w:p w:rsidR="008C7977" w:rsidRDefault="008C7977">
            <w:pPr>
              <w:pStyle w:val="ConsPlusNormal"/>
              <w:jc w:val="center"/>
            </w:pPr>
            <w:r>
              <w:t>Основные характеристики (описание)</w:t>
            </w:r>
          </w:p>
        </w:tc>
        <w:tc>
          <w:tcPr>
            <w:tcW w:w="1757" w:type="dxa"/>
          </w:tcPr>
          <w:p w:rsidR="008C7977" w:rsidRDefault="008C7977">
            <w:pPr>
              <w:pStyle w:val="ConsPlusNormal"/>
              <w:jc w:val="center"/>
            </w:pPr>
            <w:r>
              <w:t>Количество предметов</w:t>
            </w:r>
          </w:p>
        </w:tc>
        <w:tc>
          <w:tcPr>
            <w:tcW w:w="1814" w:type="dxa"/>
          </w:tcPr>
          <w:p w:rsidR="008C7977" w:rsidRDefault="008C7977">
            <w:pPr>
              <w:pStyle w:val="ConsPlusNormal"/>
              <w:jc w:val="center"/>
            </w:pPr>
            <w:r>
              <w:t xml:space="preserve">Стоимость (рублей) </w:t>
            </w:r>
            <w:hyperlink w:anchor="P162" w:history="1">
              <w:r>
                <w:rPr>
                  <w:color w:val="0000FF"/>
                </w:rPr>
                <w:t>&lt;*&gt;</w:t>
              </w:r>
            </w:hyperlink>
          </w:p>
        </w:tc>
      </w:tr>
      <w:tr w:rsidR="008C7977">
        <w:tc>
          <w:tcPr>
            <w:tcW w:w="680" w:type="dxa"/>
          </w:tcPr>
          <w:p w:rsidR="008C7977" w:rsidRDefault="008C7977">
            <w:pPr>
              <w:pStyle w:val="ConsPlusNormal"/>
            </w:pPr>
          </w:p>
        </w:tc>
        <w:tc>
          <w:tcPr>
            <w:tcW w:w="2438" w:type="dxa"/>
          </w:tcPr>
          <w:p w:rsidR="008C7977" w:rsidRDefault="008C7977">
            <w:pPr>
              <w:pStyle w:val="ConsPlusNormal"/>
            </w:pPr>
          </w:p>
        </w:tc>
        <w:tc>
          <w:tcPr>
            <w:tcW w:w="2381" w:type="dxa"/>
          </w:tcPr>
          <w:p w:rsidR="008C7977" w:rsidRDefault="008C7977">
            <w:pPr>
              <w:pStyle w:val="ConsPlusNormal"/>
            </w:pPr>
          </w:p>
        </w:tc>
        <w:tc>
          <w:tcPr>
            <w:tcW w:w="1757" w:type="dxa"/>
          </w:tcPr>
          <w:p w:rsidR="008C7977" w:rsidRDefault="008C7977">
            <w:pPr>
              <w:pStyle w:val="ConsPlusNormal"/>
            </w:pPr>
          </w:p>
        </w:tc>
        <w:tc>
          <w:tcPr>
            <w:tcW w:w="1814" w:type="dxa"/>
          </w:tcPr>
          <w:p w:rsidR="008C7977" w:rsidRDefault="008C7977">
            <w:pPr>
              <w:pStyle w:val="ConsPlusNormal"/>
            </w:pPr>
          </w:p>
        </w:tc>
      </w:tr>
      <w:tr w:rsidR="008C7977">
        <w:tc>
          <w:tcPr>
            <w:tcW w:w="680" w:type="dxa"/>
          </w:tcPr>
          <w:p w:rsidR="008C7977" w:rsidRDefault="008C7977">
            <w:pPr>
              <w:pStyle w:val="ConsPlusNormal"/>
            </w:pPr>
          </w:p>
        </w:tc>
        <w:tc>
          <w:tcPr>
            <w:tcW w:w="2438" w:type="dxa"/>
          </w:tcPr>
          <w:p w:rsidR="008C7977" w:rsidRDefault="008C7977">
            <w:pPr>
              <w:pStyle w:val="ConsPlusNormal"/>
            </w:pPr>
          </w:p>
        </w:tc>
        <w:tc>
          <w:tcPr>
            <w:tcW w:w="2381" w:type="dxa"/>
          </w:tcPr>
          <w:p w:rsidR="008C7977" w:rsidRDefault="008C7977">
            <w:pPr>
              <w:pStyle w:val="ConsPlusNormal"/>
            </w:pPr>
          </w:p>
        </w:tc>
        <w:tc>
          <w:tcPr>
            <w:tcW w:w="1757" w:type="dxa"/>
          </w:tcPr>
          <w:p w:rsidR="008C7977" w:rsidRDefault="008C7977">
            <w:pPr>
              <w:pStyle w:val="ConsPlusNormal"/>
            </w:pPr>
          </w:p>
        </w:tc>
        <w:tc>
          <w:tcPr>
            <w:tcW w:w="1814" w:type="dxa"/>
          </w:tcPr>
          <w:p w:rsidR="008C7977" w:rsidRDefault="008C7977">
            <w:pPr>
              <w:pStyle w:val="ConsPlusNormal"/>
            </w:pPr>
          </w:p>
        </w:tc>
      </w:tr>
    </w:tbl>
    <w:p w:rsidR="008C7977" w:rsidRDefault="008C7977">
      <w:pPr>
        <w:pStyle w:val="ConsPlusNormal"/>
        <w:jc w:val="both"/>
      </w:pPr>
    </w:p>
    <w:p w:rsidR="008C7977" w:rsidRDefault="008C7977">
      <w:pPr>
        <w:pStyle w:val="ConsPlusNormal"/>
        <w:ind w:firstLine="540"/>
        <w:jc w:val="both"/>
      </w:pPr>
      <w:r>
        <w:t>--------------------------------</w:t>
      </w:r>
    </w:p>
    <w:p w:rsidR="008C7977" w:rsidRDefault="008C7977">
      <w:pPr>
        <w:pStyle w:val="ConsPlusNormal"/>
        <w:spacing w:before="220"/>
        <w:ind w:firstLine="540"/>
        <w:jc w:val="both"/>
      </w:pPr>
      <w:bookmarkStart w:id="9" w:name="P162"/>
      <w:bookmarkEnd w:id="9"/>
      <w:r>
        <w:t>&lt;*&gt; Заполняется при наличии документов, подтверждающих стоимость подарка.</w:t>
      </w:r>
    </w:p>
    <w:p w:rsidR="008C7977" w:rsidRDefault="008C7977">
      <w:pPr>
        <w:pStyle w:val="ConsPlusNormal"/>
        <w:jc w:val="both"/>
      </w:pPr>
    </w:p>
    <w:p w:rsidR="008C7977" w:rsidRDefault="008C7977">
      <w:pPr>
        <w:pStyle w:val="ConsPlusNonformat"/>
        <w:jc w:val="both"/>
      </w:pPr>
      <w:r>
        <w:t>Приложение: ______________________________________________ на _____ листах.</w:t>
      </w:r>
    </w:p>
    <w:p w:rsidR="008C7977" w:rsidRDefault="008C7977">
      <w:pPr>
        <w:pStyle w:val="ConsPlusNonformat"/>
        <w:jc w:val="both"/>
      </w:pPr>
      <w:r>
        <w:t xml:space="preserve">                        (наименование документа)</w:t>
      </w:r>
    </w:p>
    <w:p w:rsidR="008C7977" w:rsidRDefault="008C7977">
      <w:pPr>
        <w:pStyle w:val="ConsPlusNonformat"/>
        <w:jc w:val="both"/>
      </w:pPr>
      <w:r>
        <w:t>Лицо,</w:t>
      </w:r>
    </w:p>
    <w:p w:rsidR="008C7977" w:rsidRDefault="008C7977">
      <w:pPr>
        <w:pStyle w:val="ConsPlusNonformat"/>
        <w:jc w:val="both"/>
      </w:pPr>
      <w:r>
        <w:lastRenderedPageBreak/>
        <w:t>представившее уведомление _________ ____________ "__" _____________ 20__ г.</w:t>
      </w:r>
    </w:p>
    <w:p w:rsidR="008C7977" w:rsidRDefault="008C7977">
      <w:pPr>
        <w:pStyle w:val="ConsPlusNonformat"/>
        <w:jc w:val="both"/>
      </w:pPr>
      <w:r>
        <w:t xml:space="preserve">                          (подпись) (расшифровка</w:t>
      </w:r>
    </w:p>
    <w:p w:rsidR="008C7977" w:rsidRDefault="008C7977">
      <w:pPr>
        <w:pStyle w:val="ConsPlusNonformat"/>
        <w:jc w:val="both"/>
      </w:pPr>
      <w:r>
        <w:t xml:space="preserve">                                      подписи)</w:t>
      </w:r>
    </w:p>
    <w:p w:rsidR="008C7977" w:rsidRDefault="008C7977">
      <w:pPr>
        <w:pStyle w:val="ConsPlusNonformat"/>
        <w:jc w:val="both"/>
      </w:pPr>
      <w:r>
        <w:t>Лицо,</w:t>
      </w:r>
    </w:p>
    <w:p w:rsidR="008C7977" w:rsidRDefault="008C7977">
      <w:pPr>
        <w:pStyle w:val="ConsPlusNonformat"/>
        <w:jc w:val="both"/>
      </w:pPr>
      <w:r>
        <w:t>принявшее уведомление     _________ ____________ "__" _____________ 20__ г.</w:t>
      </w:r>
    </w:p>
    <w:p w:rsidR="008C7977" w:rsidRDefault="008C7977">
      <w:pPr>
        <w:pStyle w:val="ConsPlusNonformat"/>
        <w:jc w:val="both"/>
      </w:pPr>
      <w:r>
        <w:t xml:space="preserve">                          (подпись) (расшифровка</w:t>
      </w:r>
    </w:p>
    <w:p w:rsidR="008C7977" w:rsidRDefault="008C7977">
      <w:pPr>
        <w:pStyle w:val="ConsPlusNonformat"/>
        <w:jc w:val="both"/>
      </w:pPr>
      <w:r>
        <w:t xml:space="preserve">                                      подписи)</w:t>
      </w:r>
    </w:p>
    <w:p w:rsidR="008C7977" w:rsidRDefault="008C7977">
      <w:pPr>
        <w:pStyle w:val="ConsPlusNonformat"/>
        <w:jc w:val="both"/>
      </w:pPr>
    </w:p>
    <w:p w:rsidR="008C7977" w:rsidRDefault="008C7977">
      <w:pPr>
        <w:pStyle w:val="ConsPlusNonformat"/>
        <w:jc w:val="both"/>
      </w:pPr>
      <w:r>
        <w:t>Регистрационный номер в журнале регистрации уведомлений</w:t>
      </w:r>
    </w:p>
    <w:p w:rsidR="008C7977" w:rsidRDefault="008C7977">
      <w:pPr>
        <w:pStyle w:val="ConsPlusNonformat"/>
        <w:jc w:val="both"/>
      </w:pPr>
      <w:r>
        <w:t>____________________________</w:t>
      </w:r>
    </w:p>
    <w:p w:rsidR="008C7977" w:rsidRDefault="008C7977">
      <w:pPr>
        <w:pStyle w:val="ConsPlusNonformat"/>
        <w:jc w:val="both"/>
      </w:pPr>
    </w:p>
    <w:p w:rsidR="008C7977" w:rsidRDefault="008C7977">
      <w:pPr>
        <w:pStyle w:val="ConsPlusNonformat"/>
        <w:jc w:val="both"/>
      </w:pPr>
      <w:r>
        <w:t>"__" ________________ 20__ г.</w:t>
      </w:r>
    </w:p>
    <w:p w:rsidR="008C7977" w:rsidRDefault="008C7977">
      <w:pPr>
        <w:pStyle w:val="ConsPlusNormal"/>
        <w:jc w:val="both"/>
      </w:pPr>
    </w:p>
    <w:p w:rsidR="008C7977" w:rsidRDefault="008C7977">
      <w:pPr>
        <w:pStyle w:val="ConsPlusNormal"/>
        <w:jc w:val="both"/>
      </w:pPr>
    </w:p>
    <w:p w:rsidR="008C7977" w:rsidRDefault="008C7977">
      <w:pPr>
        <w:pStyle w:val="ConsPlusNormal"/>
        <w:jc w:val="both"/>
      </w:pPr>
    </w:p>
    <w:p w:rsidR="008C7977" w:rsidRDefault="008C7977">
      <w:pPr>
        <w:pStyle w:val="ConsPlusNormal"/>
        <w:jc w:val="both"/>
      </w:pPr>
    </w:p>
    <w:p w:rsidR="008C7977" w:rsidRDefault="008C7977">
      <w:pPr>
        <w:pStyle w:val="ConsPlusNormal"/>
        <w:jc w:val="both"/>
      </w:pPr>
    </w:p>
    <w:p w:rsidR="008C7977" w:rsidRDefault="008C7977">
      <w:pPr>
        <w:pStyle w:val="ConsPlusNonformat"/>
        <w:jc w:val="both"/>
      </w:pPr>
      <w:r>
        <w:t>Форма                                                        Приложение N 2</w:t>
      </w:r>
    </w:p>
    <w:p w:rsidR="008C7977" w:rsidRDefault="008C7977">
      <w:pPr>
        <w:pStyle w:val="ConsPlusNonformat"/>
        <w:jc w:val="both"/>
      </w:pPr>
      <w:r>
        <w:t xml:space="preserve">                                                к Порядку сообщения лицами,</w:t>
      </w:r>
    </w:p>
    <w:p w:rsidR="008C7977" w:rsidRDefault="008C7977">
      <w:pPr>
        <w:pStyle w:val="ConsPlusNonformat"/>
        <w:jc w:val="both"/>
      </w:pPr>
      <w:r>
        <w:t xml:space="preserve">                                                замещающими государственные</w:t>
      </w:r>
    </w:p>
    <w:p w:rsidR="008C7977" w:rsidRDefault="008C7977">
      <w:pPr>
        <w:pStyle w:val="ConsPlusNonformat"/>
        <w:jc w:val="both"/>
      </w:pPr>
      <w:r>
        <w:t xml:space="preserve">                                            должности Свердловской области,</w:t>
      </w:r>
    </w:p>
    <w:p w:rsidR="008C7977" w:rsidRDefault="008C7977">
      <w:pPr>
        <w:pStyle w:val="ConsPlusNonformat"/>
        <w:jc w:val="both"/>
      </w:pPr>
      <w:r>
        <w:t xml:space="preserve">                                              государственными гражданскими</w:t>
      </w:r>
    </w:p>
    <w:p w:rsidR="008C7977" w:rsidRDefault="008C7977">
      <w:pPr>
        <w:pStyle w:val="ConsPlusNonformat"/>
        <w:jc w:val="both"/>
      </w:pPr>
      <w:r>
        <w:t xml:space="preserve">                                             служащими Свердловской области</w:t>
      </w:r>
    </w:p>
    <w:p w:rsidR="008C7977" w:rsidRDefault="008C7977">
      <w:pPr>
        <w:pStyle w:val="ConsPlusNonformat"/>
        <w:jc w:val="both"/>
      </w:pPr>
      <w:r>
        <w:t xml:space="preserve">                                                о получении подарка в связи</w:t>
      </w:r>
    </w:p>
    <w:p w:rsidR="008C7977" w:rsidRDefault="008C7977">
      <w:pPr>
        <w:pStyle w:val="ConsPlusNonformat"/>
        <w:jc w:val="both"/>
      </w:pPr>
      <w:r>
        <w:t xml:space="preserve">                                             с протокольными мероприятиями,</w:t>
      </w:r>
    </w:p>
    <w:p w:rsidR="008C7977" w:rsidRDefault="008C7977">
      <w:pPr>
        <w:pStyle w:val="ConsPlusNonformat"/>
        <w:jc w:val="both"/>
      </w:pPr>
      <w:r>
        <w:t xml:space="preserve">                                        служебными командировками и другими</w:t>
      </w:r>
    </w:p>
    <w:p w:rsidR="008C7977" w:rsidRDefault="008C7977">
      <w:pPr>
        <w:pStyle w:val="ConsPlusNonformat"/>
        <w:jc w:val="both"/>
      </w:pPr>
      <w:r>
        <w:t xml:space="preserve">                                                официальными мероприятиями,</w:t>
      </w:r>
    </w:p>
    <w:p w:rsidR="008C7977" w:rsidRDefault="008C7977">
      <w:pPr>
        <w:pStyle w:val="ConsPlusNonformat"/>
        <w:jc w:val="both"/>
      </w:pPr>
      <w:r>
        <w:t xml:space="preserve">                                                  участие в которых связано</w:t>
      </w:r>
    </w:p>
    <w:p w:rsidR="008C7977" w:rsidRDefault="008C7977">
      <w:pPr>
        <w:pStyle w:val="ConsPlusNonformat"/>
        <w:jc w:val="both"/>
      </w:pPr>
      <w:r>
        <w:t xml:space="preserve">                                                с исполнением ими служебных</w:t>
      </w:r>
    </w:p>
    <w:p w:rsidR="008C7977" w:rsidRDefault="008C7977">
      <w:pPr>
        <w:pStyle w:val="ConsPlusNonformat"/>
        <w:jc w:val="both"/>
      </w:pPr>
      <w:r>
        <w:t xml:space="preserve">                                          (должностных) обязанностей, сдачи</w:t>
      </w:r>
    </w:p>
    <w:p w:rsidR="008C7977" w:rsidRDefault="008C7977">
      <w:pPr>
        <w:pStyle w:val="ConsPlusNonformat"/>
        <w:jc w:val="both"/>
      </w:pPr>
      <w:r>
        <w:t xml:space="preserve">                                               и оценки подарка, реализации</w:t>
      </w:r>
    </w:p>
    <w:p w:rsidR="008C7977" w:rsidRDefault="008C7977">
      <w:pPr>
        <w:pStyle w:val="ConsPlusNonformat"/>
        <w:jc w:val="both"/>
      </w:pPr>
      <w:r>
        <w:t xml:space="preserve">                                             (выкупа) и зачисления средств,</w:t>
      </w:r>
    </w:p>
    <w:p w:rsidR="008C7977" w:rsidRDefault="008C7977">
      <w:pPr>
        <w:pStyle w:val="ConsPlusNonformat"/>
        <w:jc w:val="both"/>
      </w:pPr>
      <w:r>
        <w:t xml:space="preserve">                                               вырученных от его реализации</w:t>
      </w:r>
    </w:p>
    <w:p w:rsidR="008C7977" w:rsidRDefault="008C797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C7977">
        <w:trPr>
          <w:jc w:val="center"/>
        </w:trPr>
        <w:tc>
          <w:tcPr>
            <w:tcW w:w="9294" w:type="dxa"/>
            <w:tcBorders>
              <w:top w:val="nil"/>
              <w:left w:val="single" w:sz="24" w:space="0" w:color="CED3F1"/>
              <w:bottom w:val="nil"/>
              <w:right w:val="single" w:sz="24" w:space="0" w:color="F4F3F8"/>
            </w:tcBorders>
            <w:shd w:val="clear" w:color="auto" w:fill="F4F3F8"/>
          </w:tcPr>
          <w:p w:rsidR="008C7977" w:rsidRDefault="008C7977">
            <w:pPr>
              <w:pStyle w:val="ConsPlusNormal"/>
              <w:jc w:val="center"/>
            </w:pPr>
            <w:r>
              <w:rPr>
                <w:color w:val="392C69"/>
              </w:rPr>
              <w:t>Список изменяющих документов</w:t>
            </w:r>
          </w:p>
          <w:p w:rsidR="008C7977" w:rsidRDefault="008C7977">
            <w:pPr>
              <w:pStyle w:val="ConsPlusNormal"/>
              <w:jc w:val="center"/>
            </w:pPr>
            <w:r>
              <w:rPr>
                <w:color w:val="392C69"/>
              </w:rPr>
              <w:t xml:space="preserve">(в ред. </w:t>
            </w:r>
            <w:hyperlink r:id="rId23" w:history="1">
              <w:r>
                <w:rPr>
                  <w:color w:val="0000FF"/>
                </w:rPr>
                <w:t>Указа</w:t>
              </w:r>
            </w:hyperlink>
            <w:r>
              <w:rPr>
                <w:color w:val="392C69"/>
              </w:rPr>
              <w:t xml:space="preserve"> Губернатора Свердловской области от 23.12.2015 N 691-УГ)</w:t>
            </w:r>
          </w:p>
        </w:tc>
      </w:tr>
    </w:tbl>
    <w:p w:rsidR="008C7977" w:rsidRDefault="008C7977">
      <w:pPr>
        <w:pStyle w:val="ConsPlusNormal"/>
        <w:jc w:val="both"/>
      </w:pPr>
    </w:p>
    <w:p w:rsidR="008C7977" w:rsidRDefault="008C7977">
      <w:pPr>
        <w:pStyle w:val="ConsPlusNormal"/>
        <w:jc w:val="center"/>
      </w:pPr>
      <w:bookmarkStart w:id="10" w:name="P203"/>
      <w:bookmarkEnd w:id="10"/>
      <w:r>
        <w:t>ЖУРНАЛ</w:t>
      </w:r>
    </w:p>
    <w:p w:rsidR="008C7977" w:rsidRDefault="008C7977">
      <w:pPr>
        <w:pStyle w:val="ConsPlusNormal"/>
        <w:jc w:val="center"/>
      </w:pPr>
      <w:r>
        <w:t>РЕГИСТРАЦИИ УВЕДОМЛЕНИЙ</w:t>
      </w:r>
    </w:p>
    <w:p w:rsidR="008C7977" w:rsidRDefault="008C7977">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2041"/>
        <w:gridCol w:w="2041"/>
        <w:gridCol w:w="2098"/>
        <w:gridCol w:w="2041"/>
      </w:tblGrid>
      <w:tr w:rsidR="008C7977">
        <w:tc>
          <w:tcPr>
            <w:tcW w:w="680" w:type="dxa"/>
          </w:tcPr>
          <w:p w:rsidR="008C7977" w:rsidRDefault="008C7977">
            <w:pPr>
              <w:pStyle w:val="ConsPlusNormal"/>
              <w:jc w:val="center"/>
            </w:pPr>
            <w:r>
              <w:t>N п/п</w:t>
            </w:r>
          </w:p>
        </w:tc>
        <w:tc>
          <w:tcPr>
            <w:tcW w:w="2041" w:type="dxa"/>
          </w:tcPr>
          <w:p w:rsidR="008C7977" w:rsidRDefault="008C7977">
            <w:pPr>
              <w:pStyle w:val="ConsPlusNormal"/>
              <w:jc w:val="center"/>
            </w:pPr>
            <w:r>
              <w:t>Ф.И.О. лица, подавшего уведомление</w:t>
            </w:r>
          </w:p>
        </w:tc>
        <w:tc>
          <w:tcPr>
            <w:tcW w:w="2041" w:type="dxa"/>
          </w:tcPr>
          <w:p w:rsidR="008C7977" w:rsidRDefault="008C7977">
            <w:pPr>
              <w:pStyle w:val="ConsPlusNormal"/>
              <w:jc w:val="center"/>
            </w:pPr>
            <w:r>
              <w:t>Дата подачи уведомления</w:t>
            </w:r>
          </w:p>
        </w:tc>
        <w:tc>
          <w:tcPr>
            <w:tcW w:w="2098" w:type="dxa"/>
          </w:tcPr>
          <w:p w:rsidR="008C7977" w:rsidRDefault="008C7977">
            <w:pPr>
              <w:pStyle w:val="ConsPlusNormal"/>
              <w:jc w:val="center"/>
            </w:pPr>
            <w:r>
              <w:t>Наименование подарка</w:t>
            </w:r>
          </w:p>
        </w:tc>
        <w:tc>
          <w:tcPr>
            <w:tcW w:w="2041" w:type="dxa"/>
          </w:tcPr>
          <w:p w:rsidR="008C7977" w:rsidRDefault="008C7977">
            <w:pPr>
              <w:pStyle w:val="ConsPlusNormal"/>
              <w:jc w:val="center"/>
            </w:pPr>
            <w:r>
              <w:t>Ф.И.О. лица, принявшего уведомление</w:t>
            </w:r>
          </w:p>
        </w:tc>
      </w:tr>
      <w:tr w:rsidR="008C7977">
        <w:tc>
          <w:tcPr>
            <w:tcW w:w="680" w:type="dxa"/>
          </w:tcPr>
          <w:p w:rsidR="008C7977" w:rsidRDefault="008C7977">
            <w:pPr>
              <w:pStyle w:val="ConsPlusNormal"/>
            </w:pPr>
          </w:p>
        </w:tc>
        <w:tc>
          <w:tcPr>
            <w:tcW w:w="2041" w:type="dxa"/>
          </w:tcPr>
          <w:p w:rsidR="008C7977" w:rsidRDefault="008C7977">
            <w:pPr>
              <w:pStyle w:val="ConsPlusNormal"/>
            </w:pPr>
          </w:p>
        </w:tc>
        <w:tc>
          <w:tcPr>
            <w:tcW w:w="2041" w:type="dxa"/>
          </w:tcPr>
          <w:p w:rsidR="008C7977" w:rsidRDefault="008C7977">
            <w:pPr>
              <w:pStyle w:val="ConsPlusNormal"/>
            </w:pPr>
          </w:p>
        </w:tc>
        <w:tc>
          <w:tcPr>
            <w:tcW w:w="2098" w:type="dxa"/>
          </w:tcPr>
          <w:p w:rsidR="008C7977" w:rsidRDefault="008C7977">
            <w:pPr>
              <w:pStyle w:val="ConsPlusNormal"/>
            </w:pPr>
          </w:p>
        </w:tc>
        <w:tc>
          <w:tcPr>
            <w:tcW w:w="2041" w:type="dxa"/>
          </w:tcPr>
          <w:p w:rsidR="008C7977" w:rsidRDefault="008C7977">
            <w:pPr>
              <w:pStyle w:val="ConsPlusNormal"/>
            </w:pPr>
          </w:p>
        </w:tc>
      </w:tr>
      <w:tr w:rsidR="008C7977">
        <w:tc>
          <w:tcPr>
            <w:tcW w:w="680" w:type="dxa"/>
          </w:tcPr>
          <w:p w:rsidR="008C7977" w:rsidRDefault="008C7977">
            <w:pPr>
              <w:pStyle w:val="ConsPlusNormal"/>
            </w:pPr>
          </w:p>
        </w:tc>
        <w:tc>
          <w:tcPr>
            <w:tcW w:w="2041" w:type="dxa"/>
          </w:tcPr>
          <w:p w:rsidR="008C7977" w:rsidRDefault="008C7977">
            <w:pPr>
              <w:pStyle w:val="ConsPlusNormal"/>
            </w:pPr>
          </w:p>
        </w:tc>
        <w:tc>
          <w:tcPr>
            <w:tcW w:w="2041" w:type="dxa"/>
          </w:tcPr>
          <w:p w:rsidR="008C7977" w:rsidRDefault="008C7977">
            <w:pPr>
              <w:pStyle w:val="ConsPlusNormal"/>
            </w:pPr>
          </w:p>
        </w:tc>
        <w:tc>
          <w:tcPr>
            <w:tcW w:w="2098" w:type="dxa"/>
          </w:tcPr>
          <w:p w:rsidR="008C7977" w:rsidRDefault="008C7977">
            <w:pPr>
              <w:pStyle w:val="ConsPlusNormal"/>
            </w:pPr>
          </w:p>
        </w:tc>
        <w:tc>
          <w:tcPr>
            <w:tcW w:w="2041" w:type="dxa"/>
          </w:tcPr>
          <w:p w:rsidR="008C7977" w:rsidRDefault="008C7977">
            <w:pPr>
              <w:pStyle w:val="ConsPlusNormal"/>
            </w:pPr>
          </w:p>
        </w:tc>
      </w:tr>
    </w:tbl>
    <w:p w:rsidR="008C7977" w:rsidRDefault="008C7977">
      <w:pPr>
        <w:pStyle w:val="ConsPlusNormal"/>
        <w:jc w:val="both"/>
      </w:pPr>
    </w:p>
    <w:p w:rsidR="008C7977" w:rsidRDefault="008C7977">
      <w:pPr>
        <w:pStyle w:val="ConsPlusNormal"/>
        <w:jc w:val="both"/>
      </w:pPr>
    </w:p>
    <w:p w:rsidR="008C7977" w:rsidRDefault="008C7977">
      <w:pPr>
        <w:pStyle w:val="ConsPlusNormal"/>
        <w:jc w:val="both"/>
      </w:pPr>
    </w:p>
    <w:p w:rsidR="008C7977" w:rsidRDefault="008C7977">
      <w:pPr>
        <w:pStyle w:val="ConsPlusNormal"/>
        <w:jc w:val="both"/>
      </w:pPr>
    </w:p>
    <w:p w:rsidR="008C7977" w:rsidRDefault="008C7977">
      <w:pPr>
        <w:pStyle w:val="ConsPlusNormal"/>
        <w:jc w:val="both"/>
      </w:pPr>
    </w:p>
    <w:p w:rsidR="008C7977" w:rsidRDefault="008C7977">
      <w:pPr>
        <w:pStyle w:val="ConsPlusNonformat"/>
        <w:jc w:val="both"/>
      </w:pPr>
      <w:r>
        <w:t>Форма                                                        Приложение N 3</w:t>
      </w:r>
    </w:p>
    <w:p w:rsidR="008C7977" w:rsidRDefault="008C7977">
      <w:pPr>
        <w:pStyle w:val="ConsPlusNonformat"/>
        <w:jc w:val="both"/>
      </w:pPr>
      <w:r>
        <w:t xml:space="preserve">                                                к Порядку сообщения лицами,</w:t>
      </w:r>
    </w:p>
    <w:p w:rsidR="008C7977" w:rsidRDefault="008C7977">
      <w:pPr>
        <w:pStyle w:val="ConsPlusNonformat"/>
        <w:jc w:val="both"/>
      </w:pPr>
      <w:r>
        <w:t xml:space="preserve">                                                замещающими государственные</w:t>
      </w:r>
    </w:p>
    <w:p w:rsidR="008C7977" w:rsidRDefault="008C7977">
      <w:pPr>
        <w:pStyle w:val="ConsPlusNonformat"/>
        <w:jc w:val="both"/>
      </w:pPr>
      <w:r>
        <w:t xml:space="preserve">                                            должности Свердловской области,</w:t>
      </w:r>
    </w:p>
    <w:p w:rsidR="008C7977" w:rsidRDefault="008C7977">
      <w:pPr>
        <w:pStyle w:val="ConsPlusNonformat"/>
        <w:jc w:val="both"/>
      </w:pPr>
      <w:r>
        <w:t xml:space="preserve">                                              государственными гражданскими</w:t>
      </w:r>
    </w:p>
    <w:p w:rsidR="008C7977" w:rsidRDefault="008C7977">
      <w:pPr>
        <w:pStyle w:val="ConsPlusNonformat"/>
        <w:jc w:val="both"/>
      </w:pPr>
      <w:r>
        <w:t xml:space="preserve">                                             служащими Свердловской области</w:t>
      </w:r>
    </w:p>
    <w:p w:rsidR="008C7977" w:rsidRDefault="008C7977">
      <w:pPr>
        <w:pStyle w:val="ConsPlusNonformat"/>
        <w:jc w:val="both"/>
      </w:pPr>
      <w:r>
        <w:lastRenderedPageBreak/>
        <w:t xml:space="preserve">                                                о получении подарка в связи</w:t>
      </w:r>
    </w:p>
    <w:p w:rsidR="008C7977" w:rsidRDefault="008C7977">
      <w:pPr>
        <w:pStyle w:val="ConsPlusNonformat"/>
        <w:jc w:val="both"/>
      </w:pPr>
      <w:r>
        <w:t xml:space="preserve">                                             с протокольными мероприятиями,</w:t>
      </w:r>
    </w:p>
    <w:p w:rsidR="008C7977" w:rsidRDefault="008C7977">
      <w:pPr>
        <w:pStyle w:val="ConsPlusNonformat"/>
        <w:jc w:val="both"/>
      </w:pPr>
      <w:r>
        <w:t xml:space="preserve">                                        служебными командировками и другими</w:t>
      </w:r>
    </w:p>
    <w:p w:rsidR="008C7977" w:rsidRDefault="008C7977">
      <w:pPr>
        <w:pStyle w:val="ConsPlusNonformat"/>
        <w:jc w:val="both"/>
      </w:pPr>
      <w:r>
        <w:t xml:space="preserve">                                                официальными мероприятиями,</w:t>
      </w:r>
    </w:p>
    <w:p w:rsidR="008C7977" w:rsidRDefault="008C7977">
      <w:pPr>
        <w:pStyle w:val="ConsPlusNonformat"/>
        <w:jc w:val="both"/>
      </w:pPr>
      <w:r>
        <w:t xml:space="preserve">                                                  участие в которых связано</w:t>
      </w:r>
    </w:p>
    <w:p w:rsidR="008C7977" w:rsidRDefault="008C7977">
      <w:pPr>
        <w:pStyle w:val="ConsPlusNonformat"/>
        <w:jc w:val="both"/>
      </w:pPr>
      <w:r>
        <w:t xml:space="preserve">                                                с исполнением ими служебных</w:t>
      </w:r>
    </w:p>
    <w:p w:rsidR="008C7977" w:rsidRDefault="008C7977">
      <w:pPr>
        <w:pStyle w:val="ConsPlusNonformat"/>
        <w:jc w:val="both"/>
      </w:pPr>
      <w:r>
        <w:t xml:space="preserve">                                          (должностных) обязанностей, сдачи</w:t>
      </w:r>
    </w:p>
    <w:p w:rsidR="008C7977" w:rsidRDefault="008C7977">
      <w:pPr>
        <w:pStyle w:val="ConsPlusNonformat"/>
        <w:jc w:val="both"/>
      </w:pPr>
      <w:r>
        <w:t xml:space="preserve">                                               и оценки подарка, реализации</w:t>
      </w:r>
    </w:p>
    <w:p w:rsidR="008C7977" w:rsidRDefault="008C7977">
      <w:pPr>
        <w:pStyle w:val="ConsPlusNonformat"/>
        <w:jc w:val="both"/>
      </w:pPr>
      <w:r>
        <w:t xml:space="preserve">                                             (выкупа) и зачисления средств,</w:t>
      </w:r>
    </w:p>
    <w:p w:rsidR="008C7977" w:rsidRDefault="008C7977">
      <w:pPr>
        <w:pStyle w:val="ConsPlusNonformat"/>
        <w:jc w:val="both"/>
      </w:pPr>
      <w:r>
        <w:t xml:space="preserve">                                               вырученных от его реализации</w:t>
      </w:r>
    </w:p>
    <w:p w:rsidR="008C7977" w:rsidRDefault="008C797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C7977">
        <w:trPr>
          <w:jc w:val="center"/>
        </w:trPr>
        <w:tc>
          <w:tcPr>
            <w:tcW w:w="9294" w:type="dxa"/>
            <w:tcBorders>
              <w:top w:val="nil"/>
              <w:left w:val="single" w:sz="24" w:space="0" w:color="CED3F1"/>
              <w:bottom w:val="nil"/>
              <w:right w:val="single" w:sz="24" w:space="0" w:color="F4F3F8"/>
            </w:tcBorders>
            <w:shd w:val="clear" w:color="auto" w:fill="F4F3F8"/>
          </w:tcPr>
          <w:p w:rsidR="008C7977" w:rsidRDefault="008C7977">
            <w:pPr>
              <w:pStyle w:val="ConsPlusNormal"/>
              <w:jc w:val="center"/>
            </w:pPr>
            <w:r>
              <w:rPr>
                <w:color w:val="392C69"/>
              </w:rPr>
              <w:t>Список изменяющих документов</w:t>
            </w:r>
          </w:p>
          <w:p w:rsidR="008C7977" w:rsidRDefault="008C7977">
            <w:pPr>
              <w:pStyle w:val="ConsPlusNormal"/>
              <w:jc w:val="center"/>
            </w:pPr>
            <w:r>
              <w:rPr>
                <w:color w:val="392C69"/>
              </w:rPr>
              <w:t xml:space="preserve">(в ред. </w:t>
            </w:r>
            <w:hyperlink r:id="rId24" w:history="1">
              <w:r>
                <w:rPr>
                  <w:color w:val="0000FF"/>
                </w:rPr>
                <w:t>Указа</w:t>
              </w:r>
            </w:hyperlink>
            <w:r>
              <w:rPr>
                <w:color w:val="392C69"/>
              </w:rPr>
              <w:t xml:space="preserve"> Губернатора Свердловской области от 23.12.2015 N 691-УГ)</w:t>
            </w:r>
          </w:p>
        </w:tc>
      </w:tr>
    </w:tbl>
    <w:p w:rsidR="008C7977" w:rsidRDefault="008C7977">
      <w:pPr>
        <w:pStyle w:val="ConsPlusNormal"/>
        <w:jc w:val="both"/>
      </w:pPr>
    </w:p>
    <w:p w:rsidR="008C7977" w:rsidRDefault="008C7977">
      <w:pPr>
        <w:pStyle w:val="ConsPlusNonformat"/>
        <w:jc w:val="both"/>
      </w:pPr>
      <w:bookmarkStart w:id="11" w:name="P245"/>
      <w:bookmarkEnd w:id="11"/>
      <w:r>
        <w:t xml:space="preserve">                                    АКТ</w:t>
      </w:r>
    </w:p>
    <w:p w:rsidR="008C7977" w:rsidRDefault="008C7977">
      <w:pPr>
        <w:pStyle w:val="ConsPlusNonformat"/>
        <w:jc w:val="both"/>
      </w:pPr>
      <w:r>
        <w:t xml:space="preserve">                              ПРИЕМА-ПЕРЕДАЧИ</w:t>
      </w:r>
    </w:p>
    <w:p w:rsidR="008C7977" w:rsidRDefault="008C7977">
      <w:pPr>
        <w:pStyle w:val="ConsPlusNonformat"/>
        <w:jc w:val="both"/>
      </w:pPr>
    </w:p>
    <w:p w:rsidR="008C7977" w:rsidRDefault="008C7977">
      <w:pPr>
        <w:pStyle w:val="ConsPlusNonformat"/>
        <w:jc w:val="both"/>
      </w:pPr>
      <w:r>
        <w:t>"__" _______________ 20__ г.                                       N ______</w:t>
      </w:r>
    </w:p>
    <w:p w:rsidR="008C7977" w:rsidRDefault="008C7977">
      <w:pPr>
        <w:pStyle w:val="ConsPlusNonformat"/>
        <w:jc w:val="both"/>
      </w:pPr>
    </w:p>
    <w:p w:rsidR="008C7977" w:rsidRDefault="008C7977">
      <w:pPr>
        <w:pStyle w:val="ConsPlusNonformat"/>
        <w:jc w:val="both"/>
      </w:pPr>
      <w:r>
        <w:t xml:space="preserve">    Мы, нижеподписавшиеся, составили настоящий акт о том, что</w:t>
      </w:r>
    </w:p>
    <w:p w:rsidR="008C7977" w:rsidRDefault="008C7977">
      <w:pPr>
        <w:pStyle w:val="ConsPlusNonformat"/>
        <w:jc w:val="both"/>
      </w:pPr>
      <w:r>
        <w:t>___________________________________________________________________________</w:t>
      </w:r>
    </w:p>
    <w:p w:rsidR="008C7977" w:rsidRDefault="008C7977">
      <w:pPr>
        <w:pStyle w:val="ConsPlusNonformat"/>
        <w:jc w:val="both"/>
      </w:pPr>
      <w:r>
        <w:t xml:space="preserve">                (Ф.И.О., должность лица, сдавшего подарок)</w:t>
      </w:r>
    </w:p>
    <w:p w:rsidR="008C7977" w:rsidRDefault="008C7977">
      <w:pPr>
        <w:pStyle w:val="ConsPlusNonformat"/>
        <w:jc w:val="both"/>
      </w:pPr>
      <w:r>
        <w:t>Сдал(а) ___________________________________________________________________</w:t>
      </w:r>
    </w:p>
    <w:p w:rsidR="008C7977" w:rsidRDefault="008C7977">
      <w:pPr>
        <w:pStyle w:val="ConsPlusNonformat"/>
        <w:jc w:val="both"/>
      </w:pPr>
      <w:r>
        <w:t xml:space="preserve">           (Ф.И.О., должность ответственного лица, принимающего подарок)</w:t>
      </w:r>
    </w:p>
    <w:p w:rsidR="008C7977" w:rsidRDefault="008C7977">
      <w:pPr>
        <w:pStyle w:val="ConsPlusNonformat"/>
        <w:jc w:val="both"/>
      </w:pPr>
      <w:r>
        <w:t>Принял(а) на ответственное хранение следующие подарки:</w:t>
      </w:r>
    </w:p>
    <w:p w:rsidR="008C7977" w:rsidRDefault="008C7977">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2154"/>
        <w:gridCol w:w="2381"/>
        <w:gridCol w:w="1757"/>
        <w:gridCol w:w="2041"/>
      </w:tblGrid>
      <w:tr w:rsidR="008C7977">
        <w:tc>
          <w:tcPr>
            <w:tcW w:w="680" w:type="dxa"/>
          </w:tcPr>
          <w:p w:rsidR="008C7977" w:rsidRDefault="008C7977">
            <w:pPr>
              <w:pStyle w:val="ConsPlusNormal"/>
              <w:jc w:val="center"/>
            </w:pPr>
            <w:r>
              <w:t>N п/п</w:t>
            </w:r>
          </w:p>
        </w:tc>
        <w:tc>
          <w:tcPr>
            <w:tcW w:w="2154" w:type="dxa"/>
          </w:tcPr>
          <w:p w:rsidR="008C7977" w:rsidRDefault="008C7977">
            <w:pPr>
              <w:pStyle w:val="ConsPlusNormal"/>
              <w:jc w:val="center"/>
            </w:pPr>
            <w:r>
              <w:t>Наименование подарка</w:t>
            </w:r>
          </w:p>
        </w:tc>
        <w:tc>
          <w:tcPr>
            <w:tcW w:w="2381" w:type="dxa"/>
          </w:tcPr>
          <w:p w:rsidR="008C7977" w:rsidRDefault="008C7977">
            <w:pPr>
              <w:pStyle w:val="ConsPlusNormal"/>
              <w:jc w:val="center"/>
            </w:pPr>
            <w:r>
              <w:t>Основные характеристики (описание)</w:t>
            </w:r>
          </w:p>
        </w:tc>
        <w:tc>
          <w:tcPr>
            <w:tcW w:w="1757" w:type="dxa"/>
          </w:tcPr>
          <w:p w:rsidR="008C7977" w:rsidRDefault="008C7977">
            <w:pPr>
              <w:pStyle w:val="ConsPlusNormal"/>
              <w:jc w:val="center"/>
            </w:pPr>
            <w:r>
              <w:t>Количество предметов</w:t>
            </w:r>
          </w:p>
        </w:tc>
        <w:tc>
          <w:tcPr>
            <w:tcW w:w="2041" w:type="dxa"/>
          </w:tcPr>
          <w:p w:rsidR="008C7977" w:rsidRDefault="008C7977">
            <w:pPr>
              <w:pStyle w:val="ConsPlusNormal"/>
              <w:jc w:val="center"/>
            </w:pPr>
            <w:r>
              <w:t xml:space="preserve">Стоимость (рублей) </w:t>
            </w:r>
            <w:hyperlink w:anchor="P274" w:history="1">
              <w:r>
                <w:rPr>
                  <w:color w:val="0000FF"/>
                </w:rPr>
                <w:t>&lt;*&gt;</w:t>
              </w:r>
            </w:hyperlink>
          </w:p>
        </w:tc>
      </w:tr>
      <w:tr w:rsidR="008C7977">
        <w:tc>
          <w:tcPr>
            <w:tcW w:w="680" w:type="dxa"/>
          </w:tcPr>
          <w:p w:rsidR="008C7977" w:rsidRDefault="008C7977">
            <w:pPr>
              <w:pStyle w:val="ConsPlusNormal"/>
            </w:pPr>
          </w:p>
        </w:tc>
        <w:tc>
          <w:tcPr>
            <w:tcW w:w="2154" w:type="dxa"/>
          </w:tcPr>
          <w:p w:rsidR="008C7977" w:rsidRDefault="008C7977">
            <w:pPr>
              <w:pStyle w:val="ConsPlusNormal"/>
            </w:pPr>
          </w:p>
        </w:tc>
        <w:tc>
          <w:tcPr>
            <w:tcW w:w="2381" w:type="dxa"/>
          </w:tcPr>
          <w:p w:rsidR="008C7977" w:rsidRDefault="008C7977">
            <w:pPr>
              <w:pStyle w:val="ConsPlusNormal"/>
            </w:pPr>
          </w:p>
        </w:tc>
        <w:tc>
          <w:tcPr>
            <w:tcW w:w="1757" w:type="dxa"/>
          </w:tcPr>
          <w:p w:rsidR="008C7977" w:rsidRDefault="008C7977">
            <w:pPr>
              <w:pStyle w:val="ConsPlusNormal"/>
            </w:pPr>
          </w:p>
        </w:tc>
        <w:tc>
          <w:tcPr>
            <w:tcW w:w="2041" w:type="dxa"/>
          </w:tcPr>
          <w:p w:rsidR="008C7977" w:rsidRDefault="008C7977">
            <w:pPr>
              <w:pStyle w:val="ConsPlusNormal"/>
            </w:pPr>
          </w:p>
        </w:tc>
      </w:tr>
      <w:tr w:rsidR="008C7977">
        <w:tc>
          <w:tcPr>
            <w:tcW w:w="680" w:type="dxa"/>
          </w:tcPr>
          <w:p w:rsidR="008C7977" w:rsidRDefault="008C7977">
            <w:pPr>
              <w:pStyle w:val="ConsPlusNormal"/>
            </w:pPr>
          </w:p>
        </w:tc>
        <w:tc>
          <w:tcPr>
            <w:tcW w:w="2154" w:type="dxa"/>
          </w:tcPr>
          <w:p w:rsidR="008C7977" w:rsidRDefault="008C7977">
            <w:pPr>
              <w:pStyle w:val="ConsPlusNormal"/>
            </w:pPr>
          </w:p>
        </w:tc>
        <w:tc>
          <w:tcPr>
            <w:tcW w:w="2381" w:type="dxa"/>
          </w:tcPr>
          <w:p w:rsidR="008C7977" w:rsidRDefault="008C7977">
            <w:pPr>
              <w:pStyle w:val="ConsPlusNormal"/>
            </w:pPr>
          </w:p>
        </w:tc>
        <w:tc>
          <w:tcPr>
            <w:tcW w:w="1757" w:type="dxa"/>
          </w:tcPr>
          <w:p w:rsidR="008C7977" w:rsidRDefault="008C7977">
            <w:pPr>
              <w:pStyle w:val="ConsPlusNormal"/>
            </w:pPr>
          </w:p>
        </w:tc>
        <w:tc>
          <w:tcPr>
            <w:tcW w:w="2041" w:type="dxa"/>
          </w:tcPr>
          <w:p w:rsidR="008C7977" w:rsidRDefault="008C7977">
            <w:pPr>
              <w:pStyle w:val="ConsPlusNormal"/>
            </w:pPr>
          </w:p>
        </w:tc>
      </w:tr>
    </w:tbl>
    <w:p w:rsidR="008C7977" w:rsidRDefault="008C7977">
      <w:pPr>
        <w:pStyle w:val="ConsPlusNormal"/>
        <w:jc w:val="both"/>
      </w:pPr>
    </w:p>
    <w:p w:rsidR="008C7977" w:rsidRDefault="008C7977">
      <w:pPr>
        <w:pStyle w:val="ConsPlusNormal"/>
        <w:ind w:firstLine="540"/>
        <w:jc w:val="both"/>
      </w:pPr>
      <w:r>
        <w:t>--------------------------------</w:t>
      </w:r>
    </w:p>
    <w:p w:rsidR="008C7977" w:rsidRDefault="008C7977">
      <w:pPr>
        <w:pStyle w:val="ConsPlusNormal"/>
        <w:spacing w:before="220"/>
        <w:ind w:firstLine="540"/>
        <w:jc w:val="both"/>
      </w:pPr>
      <w:bookmarkStart w:id="12" w:name="P274"/>
      <w:bookmarkEnd w:id="12"/>
      <w:r>
        <w:t>&lt;*&gt; Заполняется при наличии документов, подтверждающих стоимость подарка.</w:t>
      </w:r>
    </w:p>
    <w:p w:rsidR="008C7977" w:rsidRDefault="008C7977">
      <w:pPr>
        <w:pStyle w:val="ConsPlusNormal"/>
        <w:jc w:val="both"/>
      </w:pPr>
    </w:p>
    <w:p w:rsidR="008C7977" w:rsidRDefault="008C7977">
      <w:pPr>
        <w:pStyle w:val="ConsPlusNonformat"/>
        <w:jc w:val="both"/>
      </w:pPr>
      <w:r>
        <w:t>Приложение: ______________________________________________ на _____ листах.</w:t>
      </w:r>
    </w:p>
    <w:p w:rsidR="008C7977" w:rsidRDefault="008C7977">
      <w:pPr>
        <w:pStyle w:val="ConsPlusNonformat"/>
        <w:jc w:val="both"/>
      </w:pPr>
      <w:r>
        <w:t xml:space="preserve">                      (наименование документа)</w:t>
      </w:r>
    </w:p>
    <w:p w:rsidR="008C7977" w:rsidRDefault="008C7977">
      <w:pPr>
        <w:pStyle w:val="ConsPlusNonformat"/>
        <w:jc w:val="both"/>
      </w:pPr>
    </w:p>
    <w:p w:rsidR="008C7977" w:rsidRDefault="008C7977">
      <w:pPr>
        <w:pStyle w:val="ConsPlusNonformat"/>
        <w:jc w:val="both"/>
      </w:pPr>
      <w:r>
        <w:t>Принял(а) на ответственное хранение     Сдал(а)</w:t>
      </w:r>
    </w:p>
    <w:p w:rsidR="008C7977" w:rsidRDefault="008C7977">
      <w:pPr>
        <w:pStyle w:val="ConsPlusNonformat"/>
        <w:jc w:val="both"/>
      </w:pPr>
      <w:r>
        <w:t>___________ _______________________     ___________ _______________________</w:t>
      </w:r>
    </w:p>
    <w:p w:rsidR="008C7977" w:rsidRDefault="008C7977">
      <w:pPr>
        <w:pStyle w:val="ConsPlusNonformat"/>
        <w:jc w:val="both"/>
      </w:pPr>
      <w:r>
        <w:t xml:space="preserve"> (</w:t>
      </w:r>
      <w:proofErr w:type="gramStart"/>
      <w:r>
        <w:t xml:space="preserve">подпись)   </w:t>
      </w:r>
      <w:proofErr w:type="gramEnd"/>
      <w:r>
        <w:t>(расшифровка подписи)        (подпись)   (расшифровка подписи)</w:t>
      </w:r>
    </w:p>
    <w:p w:rsidR="008C7977" w:rsidRDefault="008C7977">
      <w:pPr>
        <w:pStyle w:val="ConsPlusNormal"/>
        <w:jc w:val="both"/>
      </w:pPr>
    </w:p>
    <w:p w:rsidR="008C7977" w:rsidRDefault="008C7977">
      <w:pPr>
        <w:pStyle w:val="ConsPlusNormal"/>
        <w:jc w:val="both"/>
      </w:pPr>
    </w:p>
    <w:p w:rsidR="008C7977" w:rsidRDefault="008C7977">
      <w:pPr>
        <w:pStyle w:val="ConsPlusNormal"/>
        <w:jc w:val="both"/>
      </w:pPr>
    </w:p>
    <w:p w:rsidR="008C7977" w:rsidRDefault="008C7977">
      <w:pPr>
        <w:pStyle w:val="ConsPlusNormal"/>
        <w:jc w:val="both"/>
      </w:pPr>
    </w:p>
    <w:p w:rsidR="008C7977" w:rsidRDefault="008C7977">
      <w:pPr>
        <w:pStyle w:val="ConsPlusNormal"/>
        <w:jc w:val="both"/>
      </w:pPr>
    </w:p>
    <w:p w:rsidR="008C7977" w:rsidRDefault="008C7977">
      <w:pPr>
        <w:pStyle w:val="ConsPlusNonformat"/>
        <w:jc w:val="both"/>
      </w:pPr>
      <w:r>
        <w:t>Форма                                                        Приложение N 4</w:t>
      </w:r>
    </w:p>
    <w:p w:rsidR="008C7977" w:rsidRDefault="008C7977">
      <w:pPr>
        <w:pStyle w:val="ConsPlusNonformat"/>
        <w:jc w:val="both"/>
      </w:pPr>
      <w:r>
        <w:t xml:space="preserve">                                                к Порядку сообщения лицами,</w:t>
      </w:r>
    </w:p>
    <w:p w:rsidR="008C7977" w:rsidRDefault="008C7977">
      <w:pPr>
        <w:pStyle w:val="ConsPlusNonformat"/>
        <w:jc w:val="both"/>
      </w:pPr>
      <w:r>
        <w:t xml:space="preserve">                                                замещающими государственные</w:t>
      </w:r>
    </w:p>
    <w:p w:rsidR="008C7977" w:rsidRDefault="008C7977">
      <w:pPr>
        <w:pStyle w:val="ConsPlusNonformat"/>
        <w:jc w:val="both"/>
      </w:pPr>
      <w:r>
        <w:t xml:space="preserve">                                            должности Свердловской области,</w:t>
      </w:r>
    </w:p>
    <w:p w:rsidR="008C7977" w:rsidRDefault="008C7977">
      <w:pPr>
        <w:pStyle w:val="ConsPlusNonformat"/>
        <w:jc w:val="both"/>
      </w:pPr>
      <w:r>
        <w:t xml:space="preserve">                                              государственными гражданскими</w:t>
      </w:r>
    </w:p>
    <w:p w:rsidR="008C7977" w:rsidRDefault="008C7977">
      <w:pPr>
        <w:pStyle w:val="ConsPlusNonformat"/>
        <w:jc w:val="both"/>
      </w:pPr>
      <w:r>
        <w:t xml:space="preserve">                                             служащими Свердловской области</w:t>
      </w:r>
    </w:p>
    <w:p w:rsidR="008C7977" w:rsidRDefault="008C7977">
      <w:pPr>
        <w:pStyle w:val="ConsPlusNonformat"/>
        <w:jc w:val="both"/>
      </w:pPr>
      <w:r>
        <w:t xml:space="preserve">                                                о получении подарка в связи</w:t>
      </w:r>
    </w:p>
    <w:p w:rsidR="008C7977" w:rsidRDefault="008C7977">
      <w:pPr>
        <w:pStyle w:val="ConsPlusNonformat"/>
        <w:jc w:val="both"/>
      </w:pPr>
      <w:r>
        <w:t xml:space="preserve">                                             с протокольными мероприятиями,</w:t>
      </w:r>
    </w:p>
    <w:p w:rsidR="008C7977" w:rsidRDefault="008C7977">
      <w:pPr>
        <w:pStyle w:val="ConsPlusNonformat"/>
        <w:jc w:val="both"/>
      </w:pPr>
      <w:r>
        <w:t xml:space="preserve">                                        служебными командировками и другими</w:t>
      </w:r>
    </w:p>
    <w:p w:rsidR="008C7977" w:rsidRDefault="008C7977">
      <w:pPr>
        <w:pStyle w:val="ConsPlusNonformat"/>
        <w:jc w:val="both"/>
      </w:pPr>
      <w:r>
        <w:lastRenderedPageBreak/>
        <w:t xml:space="preserve">                                                официальными мероприятиями,</w:t>
      </w:r>
    </w:p>
    <w:p w:rsidR="008C7977" w:rsidRDefault="008C7977">
      <w:pPr>
        <w:pStyle w:val="ConsPlusNonformat"/>
        <w:jc w:val="both"/>
      </w:pPr>
      <w:r>
        <w:t xml:space="preserve">                                                  участие в которых связано</w:t>
      </w:r>
    </w:p>
    <w:p w:rsidR="008C7977" w:rsidRDefault="008C7977">
      <w:pPr>
        <w:pStyle w:val="ConsPlusNonformat"/>
        <w:jc w:val="both"/>
      </w:pPr>
      <w:r>
        <w:t xml:space="preserve">                                                с исполнением ими служебных</w:t>
      </w:r>
    </w:p>
    <w:p w:rsidR="008C7977" w:rsidRDefault="008C7977">
      <w:pPr>
        <w:pStyle w:val="ConsPlusNonformat"/>
        <w:jc w:val="both"/>
      </w:pPr>
      <w:r>
        <w:t xml:space="preserve">                                          (должностных) обязанностей, сдачи</w:t>
      </w:r>
    </w:p>
    <w:p w:rsidR="008C7977" w:rsidRDefault="008C7977">
      <w:pPr>
        <w:pStyle w:val="ConsPlusNonformat"/>
        <w:jc w:val="both"/>
      </w:pPr>
      <w:r>
        <w:t xml:space="preserve">                                               и оценки подарка, реализации</w:t>
      </w:r>
    </w:p>
    <w:p w:rsidR="008C7977" w:rsidRDefault="008C7977">
      <w:pPr>
        <w:pStyle w:val="ConsPlusNonformat"/>
        <w:jc w:val="both"/>
      </w:pPr>
      <w:r>
        <w:t xml:space="preserve">                                             (выкупа) и зачисления средств,</w:t>
      </w:r>
    </w:p>
    <w:p w:rsidR="008C7977" w:rsidRDefault="008C7977">
      <w:pPr>
        <w:pStyle w:val="ConsPlusNonformat"/>
        <w:jc w:val="both"/>
      </w:pPr>
      <w:r>
        <w:t xml:space="preserve">                                               вырученных от его реализации</w:t>
      </w:r>
    </w:p>
    <w:p w:rsidR="008C7977" w:rsidRDefault="008C797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C7977">
        <w:trPr>
          <w:jc w:val="center"/>
        </w:trPr>
        <w:tc>
          <w:tcPr>
            <w:tcW w:w="9294" w:type="dxa"/>
            <w:tcBorders>
              <w:top w:val="nil"/>
              <w:left w:val="single" w:sz="24" w:space="0" w:color="CED3F1"/>
              <w:bottom w:val="nil"/>
              <w:right w:val="single" w:sz="24" w:space="0" w:color="F4F3F8"/>
            </w:tcBorders>
            <w:shd w:val="clear" w:color="auto" w:fill="F4F3F8"/>
          </w:tcPr>
          <w:p w:rsidR="008C7977" w:rsidRDefault="008C7977">
            <w:pPr>
              <w:pStyle w:val="ConsPlusNormal"/>
              <w:jc w:val="center"/>
            </w:pPr>
            <w:r>
              <w:rPr>
                <w:color w:val="392C69"/>
              </w:rPr>
              <w:t>Список изменяющих документов</w:t>
            </w:r>
          </w:p>
          <w:p w:rsidR="008C7977" w:rsidRDefault="008C7977">
            <w:pPr>
              <w:pStyle w:val="ConsPlusNormal"/>
              <w:jc w:val="center"/>
            </w:pPr>
            <w:r>
              <w:rPr>
                <w:color w:val="392C69"/>
              </w:rPr>
              <w:t xml:space="preserve">(в ред. </w:t>
            </w:r>
            <w:hyperlink r:id="rId25" w:history="1">
              <w:r>
                <w:rPr>
                  <w:color w:val="0000FF"/>
                </w:rPr>
                <w:t>Указа</w:t>
              </w:r>
            </w:hyperlink>
            <w:r>
              <w:rPr>
                <w:color w:val="392C69"/>
              </w:rPr>
              <w:t xml:space="preserve"> Губернатора Свердловской области от 23.12.2015 N 691-УГ)</w:t>
            </w:r>
          </w:p>
        </w:tc>
      </w:tr>
    </w:tbl>
    <w:p w:rsidR="008C7977" w:rsidRDefault="008C7977">
      <w:pPr>
        <w:pStyle w:val="ConsPlusNormal"/>
        <w:jc w:val="both"/>
      </w:pPr>
    </w:p>
    <w:p w:rsidR="008C7977" w:rsidRDefault="008C7977">
      <w:pPr>
        <w:pStyle w:val="ConsPlusNonformat"/>
        <w:jc w:val="both"/>
      </w:pPr>
      <w:bookmarkStart w:id="13" w:name="P306"/>
      <w:bookmarkEnd w:id="13"/>
      <w:r>
        <w:t xml:space="preserve">                               АКТ ВОЗВРАТА</w:t>
      </w:r>
    </w:p>
    <w:p w:rsidR="008C7977" w:rsidRDefault="008C7977">
      <w:pPr>
        <w:pStyle w:val="ConsPlusNonformat"/>
        <w:jc w:val="both"/>
      </w:pPr>
    </w:p>
    <w:p w:rsidR="008C7977" w:rsidRDefault="008C7977">
      <w:pPr>
        <w:pStyle w:val="ConsPlusNonformat"/>
        <w:jc w:val="both"/>
      </w:pPr>
      <w:r>
        <w:t>"__" _______________ 20__ г.                                       N ______</w:t>
      </w:r>
    </w:p>
    <w:p w:rsidR="008C7977" w:rsidRDefault="008C7977">
      <w:pPr>
        <w:pStyle w:val="ConsPlusNonformat"/>
        <w:jc w:val="both"/>
      </w:pPr>
    </w:p>
    <w:p w:rsidR="008C7977" w:rsidRDefault="008C7977">
      <w:pPr>
        <w:pStyle w:val="ConsPlusNonformat"/>
        <w:jc w:val="both"/>
      </w:pPr>
      <w:r>
        <w:t xml:space="preserve">    </w:t>
      </w:r>
      <w:proofErr w:type="gramStart"/>
      <w:r>
        <w:t>В  соответствии</w:t>
      </w:r>
      <w:proofErr w:type="gramEnd"/>
      <w:r>
        <w:t xml:space="preserve">  с  </w:t>
      </w:r>
      <w:hyperlink r:id="rId26" w:history="1">
        <w:r>
          <w:rPr>
            <w:color w:val="0000FF"/>
          </w:rPr>
          <w:t>частью 2 статьи 575</w:t>
        </w:r>
      </w:hyperlink>
      <w:r>
        <w:t xml:space="preserve"> Гражданского кодекса Российской</w:t>
      </w:r>
    </w:p>
    <w:p w:rsidR="008C7977" w:rsidRDefault="008C7977">
      <w:pPr>
        <w:pStyle w:val="ConsPlusNonformat"/>
        <w:jc w:val="both"/>
      </w:pPr>
      <w:r>
        <w:t>Федерации принятые по акту приема-передачи от "__" ________________ 20__ г.</w:t>
      </w:r>
    </w:p>
    <w:p w:rsidR="008C7977" w:rsidRDefault="008C7977">
      <w:pPr>
        <w:pStyle w:val="ConsPlusNonformat"/>
        <w:jc w:val="both"/>
      </w:pPr>
      <w:r>
        <w:t>N ______ подарки:</w:t>
      </w:r>
    </w:p>
    <w:p w:rsidR="008C7977" w:rsidRDefault="008C7977">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2154"/>
        <w:gridCol w:w="2381"/>
        <w:gridCol w:w="1757"/>
        <w:gridCol w:w="2041"/>
      </w:tblGrid>
      <w:tr w:rsidR="008C7977">
        <w:tc>
          <w:tcPr>
            <w:tcW w:w="680" w:type="dxa"/>
          </w:tcPr>
          <w:p w:rsidR="008C7977" w:rsidRDefault="008C7977">
            <w:pPr>
              <w:pStyle w:val="ConsPlusNormal"/>
              <w:jc w:val="center"/>
            </w:pPr>
            <w:r>
              <w:t>N п/п</w:t>
            </w:r>
          </w:p>
        </w:tc>
        <w:tc>
          <w:tcPr>
            <w:tcW w:w="2154" w:type="dxa"/>
          </w:tcPr>
          <w:p w:rsidR="008C7977" w:rsidRDefault="008C7977">
            <w:pPr>
              <w:pStyle w:val="ConsPlusNormal"/>
              <w:jc w:val="center"/>
            </w:pPr>
            <w:r>
              <w:t>Наименование подарка</w:t>
            </w:r>
          </w:p>
        </w:tc>
        <w:tc>
          <w:tcPr>
            <w:tcW w:w="2381" w:type="dxa"/>
          </w:tcPr>
          <w:p w:rsidR="008C7977" w:rsidRDefault="008C7977">
            <w:pPr>
              <w:pStyle w:val="ConsPlusNormal"/>
              <w:jc w:val="center"/>
            </w:pPr>
            <w:r>
              <w:t>Основные характеристики (описание)</w:t>
            </w:r>
          </w:p>
        </w:tc>
        <w:tc>
          <w:tcPr>
            <w:tcW w:w="1757" w:type="dxa"/>
          </w:tcPr>
          <w:p w:rsidR="008C7977" w:rsidRDefault="008C7977">
            <w:pPr>
              <w:pStyle w:val="ConsPlusNormal"/>
              <w:jc w:val="center"/>
            </w:pPr>
            <w:r>
              <w:t>Количество предметов</w:t>
            </w:r>
          </w:p>
        </w:tc>
        <w:tc>
          <w:tcPr>
            <w:tcW w:w="2041" w:type="dxa"/>
          </w:tcPr>
          <w:p w:rsidR="008C7977" w:rsidRDefault="008C7977">
            <w:pPr>
              <w:pStyle w:val="ConsPlusNormal"/>
              <w:jc w:val="center"/>
            </w:pPr>
            <w:r>
              <w:t xml:space="preserve">Стоимость (рублей) </w:t>
            </w:r>
            <w:hyperlink w:anchor="P331" w:history="1">
              <w:r>
                <w:rPr>
                  <w:color w:val="0000FF"/>
                </w:rPr>
                <w:t>&lt;*&gt;</w:t>
              </w:r>
            </w:hyperlink>
          </w:p>
        </w:tc>
      </w:tr>
      <w:tr w:rsidR="008C7977">
        <w:tc>
          <w:tcPr>
            <w:tcW w:w="680" w:type="dxa"/>
          </w:tcPr>
          <w:p w:rsidR="008C7977" w:rsidRDefault="008C7977">
            <w:pPr>
              <w:pStyle w:val="ConsPlusNormal"/>
            </w:pPr>
          </w:p>
        </w:tc>
        <w:tc>
          <w:tcPr>
            <w:tcW w:w="2154" w:type="dxa"/>
          </w:tcPr>
          <w:p w:rsidR="008C7977" w:rsidRDefault="008C7977">
            <w:pPr>
              <w:pStyle w:val="ConsPlusNormal"/>
            </w:pPr>
          </w:p>
        </w:tc>
        <w:tc>
          <w:tcPr>
            <w:tcW w:w="2381" w:type="dxa"/>
          </w:tcPr>
          <w:p w:rsidR="008C7977" w:rsidRDefault="008C7977">
            <w:pPr>
              <w:pStyle w:val="ConsPlusNormal"/>
            </w:pPr>
          </w:p>
        </w:tc>
        <w:tc>
          <w:tcPr>
            <w:tcW w:w="1757" w:type="dxa"/>
          </w:tcPr>
          <w:p w:rsidR="008C7977" w:rsidRDefault="008C7977">
            <w:pPr>
              <w:pStyle w:val="ConsPlusNormal"/>
            </w:pPr>
          </w:p>
        </w:tc>
        <w:tc>
          <w:tcPr>
            <w:tcW w:w="2041" w:type="dxa"/>
          </w:tcPr>
          <w:p w:rsidR="008C7977" w:rsidRDefault="008C7977">
            <w:pPr>
              <w:pStyle w:val="ConsPlusNormal"/>
            </w:pPr>
          </w:p>
        </w:tc>
      </w:tr>
      <w:tr w:rsidR="008C7977">
        <w:tc>
          <w:tcPr>
            <w:tcW w:w="680" w:type="dxa"/>
          </w:tcPr>
          <w:p w:rsidR="008C7977" w:rsidRDefault="008C7977">
            <w:pPr>
              <w:pStyle w:val="ConsPlusNormal"/>
            </w:pPr>
          </w:p>
        </w:tc>
        <w:tc>
          <w:tcPr>
            <w:tcW w:w="2154" w:type="dxa"/>
          </w:tcPr>
          <w:p w:rsidR="008C7977" w:rsidRDefault="008C7977">
            <w:pPr>
              <w:pStyle w:val="ConsPlusNormal"/>
            </w:pPr>
          </w:p>
        </w:tc>
        <w:tc>
          <w:tcPr>
            <w:tcW w:w="2381" w:type="dxa"/>
          </w:tcPr>
          <w:p w:rsidR="008C7977" w:rsidRDefault="008C7977">
            <w:pPr>
              <w:pStyle w:val="ConsPlusNormal"/>
            </w:pPr>
          </w:p>
        </w:tc>
        <w:tc>
          <w:tcPr>
            <w:tcW w:w="1757" w:type="dxa"/>
          </w:tcPr>
          <w:p w:rsidR="008C7977" w:rsidRDefault="008C7977">
            <w:pPr>
              <w:pStyle w:val="ConsPlusNormal"/>
            </w:pPr>
          </w:p>
        </w:tc>
        <w:tc>
          <w:tcPr>
            <w:tcW w:w="2041" w:type="dxa"/>
          </w:tcPr>
          <w:p w:rsidR="008C7977" w:rsidRDefault="008C7977">
            <w:pPr>
              <w:pStyle w:val="ConsPlusNormal"/>
            </w:pPr>
          </w:p>
        </w:tc>
      </w:tr>
    </w:tbl>
    <w:p w:rsidR="008C7977" w:rsidRDefault="008C7977">
      <w:pPr>
        <w:pStyle w:val="ConsPlusNormal"/>
        <w:jc w:val="both"/>
      </w:pPr>
    </w:p>
    <w:p w:rsidR="008C7977" w:rsidRDefault="008C7977">
      <w:pPr>
        <w:pStyle w:val="ConsPlusNormal"/>
        <w:ind w:firstLine="540"/>
        <w:jc w:val="both"/>
      </w:pPr>
      <w:r>
        <w:t>--------------------------------</w:t>
      </w:r>
    </w:p>
    <w:p w:rsidR="008C7977" w:rsidRDefault="008C7977">
      <w:pPr>
        <w:pStyle w:val="ConsPlusNormal"/>
        <w:spacing w:before="220"/>
        <w:ind w:firstLine="540"/>
        <w:jc w:val="both"/>
      </w:pPr>
      <w:bookmarkStart w:id="14" w:name="P331"/>
      <w:bookmarkEnd w:id="14"/>
      <w:r>
        <w:t>&lt;*&gt; Заполняется при наличии документов, подтверждающих стоимость подарка.</w:t>
      </w:r>
    </w:p>
    <w:p w:rsidR="008C7977" w:rsidRDefault="008C7977">
      <w:pPr>
        <w:pStyle w:val="ConsPlusNormal"/>
        <w:jc w:val="both"/>
      </w:pPr>
    </w:p>
    <w:p w:rsidR="008C7977" w:rsidRDefault="008C7977">
      <w:pPr>
        <w:pStyle w:val="ConsPlusNonformat"/>
        <w:jc w:val="both"/>
      </w:pPr>
      <w:r>
        <w:t>подлежат возврату ________________________________________________________.</w:t>
      </w:r>
    </w:p>
    <w:p w:rsidR="008C7977" w:rsidRDefault="008C7977">
      <w:pPr>
        <w:pStyle w:val="ConsPlusNonformat"/>
        <w:jc w:val="both"/>
      </w:pPr>
      <w:r>
        <w:t xml:space="preserve">                          (Ф.И.О., должность лица, сдавшего подарок)</w:t>
      </w:r>
    </w:p>
    <w:p w:rsidR="008C7977" w:rsidRDefault="008C7977">
      <w:pPr>
        <w:pStyle w:val="ConsPlusNonformat"/>
        <w:jc w:val="both"/>
      </w:pPr>
    </w:p>
    <w:p w:rsidR="008C7977" w:rsidRDefault="008C7977">
      <w:pPr>
        <w:pStyle w:val="ConsPlusNonformat"/>
        <w:jc w:val="both"/>
      </w:pPr>
      <w:r>
        <w:t>Претензий к состоянию и комплектности подарка нет.</w:t>
      </w:r>
    </w:p>
    <w:p w:rsidR="008C7977" w:rsidRDefault="008C7977">
      <w:pPr>
        <w:pStyle w:val="ConsPlusNonformat"/>
        <w:jc w:val="both"/>
      </w:pPr>
    </w:p>
    <w:p w:rsidR="008C7977" w:rsidRDefault="008C7977">
      <w:pPr>
        <w:pStyle w:val="ConsPlusNonformat"/>
        <w:jc w:val="both"/>
      </w:pPr>
      <w:r>
        <w:t>Выдал(</w:t>
      </w:r>
      <w:proofErr w:type="gramStart"/>
      <w:r>
        <w:t xml:space="preserve">а)   </w:t>
      </w:r>
      <w:proofErr w:type="gramEnd"/>
      <w:r>
        <w:t xml:space="preserve">                                           Принял(а)</w:t>
      </w:r>
    </w:p>
    <w:p w:rsidR="008C7977" w:rsidRDefault="008C7977">
      <w:pPr>
        <w:pStyle w:val="ConsPlusNonformat"/>
        <w:jc w:val="both"/>
      </w:pPr>
      <w:r>
        <w:t>_____________________                                 _____________________</w:t>
      </w:r>
    </w:p>
    <w:p w:rsidR="008C7977" w:rsidRDefault="008C7977">
      <w:pPr>
        <w:pStyle w:val="ConsPlusNonformat"/>
        <w:jc w:val="both"/>
      </w:pPr>
      <w:r>
        <w:t xml:space="preserve">  (Ф.И.О., </w:t>
      </w:r>
      <w:proofErr w:type="gramStart"/>
      <w:r>
        <w:t xml:space="preserve">подпись)   </w:t>
      </w:r>
      <w:proofErr w:type="gramEnd"/>
      <w:r>
        <w:t xml:space="preserve">                                  (Ф.И.О., подпись)</w:t>
      </w:r>
    </w:p>
    <w:p w:rsidR="008C7977" w:rsidRDefault="008C7977">
      <w:pPr>
        <w:pStyle w:val="ConsPlusNormal"/>
        <w:jc w:val="both"/>
      </w:pPr>
    </w:p>
    <w:p w:rsidR="008C7977" w:rsidRDefault="008C7977">
      <w:pPr>
        <w:pStyle w:val="ConsPlusNormal"/>
        <w:jc w:val="both"/>
      </w:pPr>
    </w:p>
    <w:p w:rsidR="008C7977" w:rsidRDefault="008C7977">
      <w:pPr>
        <w:pStyle w:val="ConsPlusNormal"/>
        <w:pBdr>
          <w:top w:val="single" w:sz="6" w:space="0" w:color="auto"/>
        </w:pBdr>
        <w:spacing w:before="100" w:after="100"/>
        <w:jc w:val="both"/>
        <w:rPr>
          <w:sz w:val="2"/>
          <w:szCs w:val="2"/>
        </w:rPr>
      </w:pPr>
    </w:p>
    <w:p w:rsidR="001957BB" w:rsidRDefault="008C7977">
      <w:bookmarkStart w:id="15" w:name="_GoBack"/>
      <w:bookmarkEnd w:id="15"/>
    </w:p>
    <w:sectPr w:rsidR="001957BB" w:rsidSect="00471C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7977"/>
    <w:rsid w:val="000E0C4D"/>
    <w:rsid w:val="001622E2"/>
    <w:rsid w:val="00167960"/>
    <w:rsid w:val="003B465B"/>
    <w:rsid w:val="00536F54"/>
    <w:rsid w:val="005A75DF"/>
    <w:rsid w:val="00634CCE"/>
    <w:rsid w:val="008C7977"/>
    <w:rsid w:val="00910E47"/>
    <w:rsid w:val="00926BF4"/>
    <w:rsid w:val="00A67AB5"/>
    <w:rsid w:val="00E41B48"/>
    <w:rsid w:val="00EB62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30CC28-D7D7-452C-AB28-93846BE5D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C797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C797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C797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8C7977"/>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A5D1093E6F0FC7B6AE4CC18002474F191CDACDB018FD9E1C8EF00D83851B25F934B11493CEBBB8BFD67E8E22CA446H" TargetMode="External"/><Relationship Id="rId13" Type="http://schemas.openxmlformats.org/officeDocument/2006/relationships/hyperlink" Target="consultantplus://offline/ref=6A5D1093E6F0FC7B6AE4D21516482AFB91CEF5D2068CD3B197BC068F6701B40AC10B4F107DAFA88AFF79EAE32844E35D791517E86912645E753E4AC9A340H" TargetMode="External"/><Relationship Id="rId18" Type="http://schemas.openxmlformats.org/officeDocument/2006/relationships/hyperlink" Target="consultantplus://offline/ref=6A5D1093E6F0FC7B6AE4D21516482AFB91CEF5D2068CD3B197BC068F6701B40AC10B4F107DAFA88AFF79EAE32B44E35D791517E86912645E753E4AC9A340H" TargetMode="External"/><Relationship Id="rId26" Type="http://schemas.openxmlformats.org/officeDocument/2006/relationships/hyperlink" Target="consultantplus://offline/ref=6A5D1093E6F0FC7B6AE4CC18002474F193C5ABD7018BD9E1C8EF00D83851B25F814B49453EE9AC8BFB72BEB3691ABA0E3D5E1AE8770E645DA642H" TargetMode="External"/><Relationship Id="rId3" Type="http://schemas.openxmlformats.org/officeDocument/2006/relationships/webSettings" Target="webSettings.xml"/><Relationship Id="rId21" Type="http://schemas.openxmlformats.org/officeDocument/2006/relationships/hyperlink" Target="consultantplus://offline/ref=6A5D1093E6F0FC7B6AE4D21516482AFB91CEF5D2058ED1B395BD068F6701B40AC10B4F107DAFA88AFF79EAE32844E35D791517E86912645E753E4AC9A340H" TargetMode="External"/><Relationship Id="rId7" Type="http://schemas.openxmlformats.org/officeDocument/2006/relationships/hyperlink" Target="consultantplus://offline/ref=6A5D1093E6F0FC7B6AE4CC18002474F191C1A8D90288D9E1C8EF00D83851B25F814B49453EEBA48EF772BEB3691ABA0E3D5E1AE8770E645DA642H" TargetMode="External"/><Relationship Id="rId12" Type="http://schemas.openxmlformats.org/officeDocument/2006/relationships/hyperlink" Target="consultantplus://offline/ref=6A5D1093E6F0FC7B6AE4D21516482AFB91CEF5D2058ED1B395BD068F6701B40AC10B4F107DAFA88AFF79EAE22444E35D791517E86912645E753E4AC9A340H" TargetMode="External"/><Relationship Id="rId17" Type="http://schemas.openxmlformats.org/officeDocument/2006/relationships/hyperlink" Target="consultantplus://offline/ref=6A5D1093E6F0FC7B6AE4D21516482AFB91CEF5D2058ED1B395BD068F6701B40AC10B4F107DAFA88AFF79EAE32D44E35D791517E86912645E753E4AC9A340H" TargetMode="External"/><Relationship Id="rId25" Type="http://schemas.openxmlformats.org/officeDocument/2006/relationships/hyperlink" Target="consultantplus://offline/ref=6A5D1093E6F0FC7B6AE4D21516482AFB91CEF5D2058ED1B395BD068F6701B40AC10B4F107DAFA88AFF79EAE32A44E35D791517E86912645E753E4AC9A340H" TargetMode="External"/><Relationship Id="rId2" Type="http://schemas.openxmlformats.org/officeDocument/2006/relationships/settings" Target="settings.xml"/><Relationship Id="rId16" Type="http://schemas.openxmlformats.org/officeDocument/2006/relationships/hyperlink" Target="consultantplus://offline/ref=6A5D1093E6F0FC7B6AE4D21516482AFB91CEF5D2058ED1B395BD068F6701B40AC10B4F107DAFA88AFF79EAE32D44E35D791517E86912645E753E4AC9A340H" TargetMode="External"/><Relationship Id="rId20" Type="http://schemas.openxmlformats.org/officeDocument/2006/relationships/hyperlink" Target="consultantplus://offline/ref=6A5D1093E6F0FC7B6AE4D21516482AFB91CEF5D2058ED1B395BD068F6701B40AC10B4F107DAFA88AFF79EAE32944E35D791517E86912645E753E4AC9A340H" TargetMode="External"/><Relationship Id="rId1" Type="http://schemas.openxmlformats.org/officeDocument/2006/relationships/styles" Target="styles.xml"/><Relationship Id="rId6" Type="http://schemas.openxmlformats.org/officeDocument/2006/relationships/hyperlink" Target="consultantplus://offline/ref=6A5D1093E6F0FC7B6AE4D21516482AFB91CEF5D2068CD3B197BC068F6701B40AC10B4F107DAFA88AFF79EAE32844E35D791517E86912645E753E4AC9A340H" TargetMode="External"/><Relationship Id="rId11" Type="http://schemas.openxmlformats.org/officeDocument/2006/relationships/hyperlink" Target="consultantplus://offline/ref=6A5D1093E6F0FC7B6AE4D21516482AFB91CEF5D2058ED1B395BD068F6701B40AC10B4F107DAFA88AFF79EAE22544E35D791517E86912645E753E4AC9A340H" TargetMode="External"/><Relationship Id="rId24" Type="http://schemas.openxmlformats.org/officeDocument/2006/relationships/hyperlink" Target="consultantplus://offline/ref=6A5D1093E6F0FC7B6AE4D21516482AFB91CEF5D2058ED1B395BD068F6701B40AC10B4F107DAFA88AFF79EAE32A44E35D791517E86912645E753E4AC9A340H" TargetMode="External"/><Relationship Id="rId5" Type="http://schemas.openxmlformats.org/officeDocument/2006/relationships/hyperlink" Target="consultantplus://offline/ref=6A5D1093E6F0FC7B6AE4D21516482AFB91CEF5D2058ED1B395BD068F6701B40AC10B4F107DAFA88AFF79EAE22A44E35D791517E86912645E753E4AC9A340H" TargetMode="External"/><Relationship Id="rId15" Type="http://schemas.openxmlformats.org/officeDocument/2006/relationships/hyperlink" Target="consultantplus://offline/ref=6A5D1093E6F0FC7B6AE4D21516482AFB91CEF5D2058ED1B395BD068F6701B40AC10B4F107DAFA88AFF79EAE32F44E35D791517E86912645E753E4AC9A340H" TargetMode="External"/><Relationship Id="rId23" Type="http://schemas.openxmlformats.org/officeDocument/2006/relationships/hyperlink" Target="consultantplus://offline/ref=6A5D1093E6F0FC7B6AE4D21516482AFB91CEF5D2058ED1B395BD068F6701B40AC10B4F107DAFA88AFF79EAE32A44E35D791517E86912645E753E4AC9A340H" TargetMode="External"/><Relationship Id="rId28" Type="http://schemas.openxmlformats.org/officeDocument/2006/relationships/theme" Target="theme/theme1.xml"/><Relationship Id="rId10" Type="http://schemas.openxmlformats.org/officeDocument/2006/relationships/hyperlink" Target="consultantplus://offline/ref=6A5D1093E6F0FC7B6AE4D21516482AFB91CEF5D2058ED1B395BD068F6701B40AC10B4F107DAFA88AFF79EAE22544E35D791517E86912645E753E4AC9A340H" TargetMode="External"/><Relationship Id="rId19" Type="http://schemas.openxmlformats.org/officeDocument/2006/relationships/hyperlink" Target="consultantplus://offline/ref=6A5D1093E6F0FC7B6AE4D21516482AFB91CEF5D2058ED1B395BD068F6701B40AC10B4F107DAFA88AFF79EAE32944E35D791517E86912645E753E4AC9A340H" TargetMode="External"/><Relationship Id="rId4" Type="http://schemas.openxmlformats.org/officeDocument/2006/relationships/hyperlink" Target="http://www.consultant.ru" TargetMode="External"/><Relationship Id="rId9" Type="http://schemas.openxmlformats.org/officeDocument/2006/relationships/hyperlink" Target="consultantplus://offline/ref=6A5D1093E6F0FC7B6AE4D21516482AFB91CEF5D2058ED1B395BD068F6701B40AC10B4F107DAFA88AFF79EAE22544E35D791517E86912645E753E4AC9A340H" TargetMode="External"/><Relationship Id="rId14" Type="http://schemas.openxmlformats.org/officeDocument/2006/relationships/hyperlink" Target="consultantplus://offline/ref=6A5D1093E6F0FC7B6AE4D21516482AFB91CEF5D2058ED1B395BD068F6701B40AC10B4F107DAFA88AFF79EAE32C44E35D791517E86912645E753E4AC9A340H" TargetMode="External"/><Relationship Id="rId22" Type="http://schemas.openxmlformats.org/officeDocument/2006/relationships/hyperlink" Target="consultantplus://offline/ref=6A5D1093E6F0FC7B6AE4D21516482AFB91CEF5D2058ED1B395BD068F6701B40AC10B4F107DAFA88AFF79EAE32A44E35D791517E86912645E753E4AC9A340H"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4393</Words>
  <Characters>25046</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29381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Титов Максим Леонидович</dc:creator>
  <cp:keywords/>
  <dc:description/>
  <cp:lastModifiedBy>Титов Максим Леонидович</cp:lastModifiedBy>
  <cp:revision>1</cp:revision>
  <dcterms:created xsi:type="dcterms:W3CDTF">2019-02-20T07:56:00Z</dcterms:created>
  <dcterms:modified xsi:type="dcterms:W3CDTF">2019-02-20T07:56:00Z</dcterms:modified>
</cp:coreProperties>
</file>