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F5" w:rsidRDefault="00144D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4DF5" w:rsidRDefault="00144DF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44D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4DF5" w:rsidRDefault="00144DF5">
            <w:pPr>
              <w:pStyle w:val="ConsPlusNormal"/>
              <w:outlineLvl w:val="0"/>
            </w:pPr>
            <w:r>
              <w:t>10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4DF5" w:rsidRDefault="00144DF5">
            <w:pPr>
              <w:pStyle w:val="ConsPlusNormal"/>
              <w:jc w:val="right"/>
              <w:outlineLvl w:val="0"/>
            </w:pPr>
            <w:r>
              <w:t>N 166-УГ</w:t>
            </w:r>
          </w:p>
        </w:tc>
      </w:tr>
    </w:tbl>
    <w:p w:rsidR="00144DF5" w:rsidRDefault="00144D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</w:pPr>
      <w:r>
        <w:t>УКАЗ</w:t>
      </w:r>
    </w:p>
    <w:p w:rsidR="00144DF5" w:rsidRDefault="00144DF5">
      <w:pPr>
        <w:pStyle w:val="ConsPlusTitle"/>
        <w:jc w:val="center"/>
      </w:pPr>
    </w:p>
    <w:p w:rsidR="00144DF5" w:rsidRDefault="00144DF5">
      <w:pPr>
        <w:pStyle w:val="ConsPlusTitle"/>
        <w:jc w:val="center"/>
      </w:pPr>
      <w:r>
        <w:t>ГУБЕРНАТОРА СВЕРДЛОВСКОЙ ОБЛАСТИ</w:t>
      </w:r>
    </w:p>
    <w:p w:rsidR="00144DF5" w:rsidRDefault="00144DF5">
      <w:pPr>
        <w:pStyle w:val="ConsPlusTitle"/>
        <w:jc w:val="center"/>
      </w:pPr>
    </w:p>
    <w:p w:rsidR="00144DF5" w:rsidRDefault="00144DF5">
      <w:pPr>
        <w:pStyle w:val="ConsPlusTitle"/>
        <w:jc w:val="center"/>
      </w:pPr>
      <w:r>
        <w:t>ОБ УТВЕРЖДЕНИИ КОДЕКСА ЭТИКИ И СЛУЖЕБНОГО ПОВЕДЕНИЯ</w:t>
      </w:r>
    </w:p>
    <w:p w:rsidR="00144DF5" w:rsidRDefault="00144DF5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144DF5" w:rsidRDefault="00144D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D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27.11.2014 </w:t>
            </w:r>
            <w:hyperlink r:id="rId5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>,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6" w:history="1">
              <w:r>
                <w:rPr>
                  <w:color w:val="0000FF"/>
                </w:rPr>
                <w:t>N 444-УГ</w:t>
              </w:r>
            </w:hyperlink>
            <w:r>
              <w:rPr>
                <w:color w:val="392C69"/>
              </w:rPr>
              <w:t xml:space="preserve">, от 07.12.2018 </w:t>
            </w:r>
            <w:hyperlink r:id="rId7" w:history="1">
              <w:r>
                <w:rPr>
                  <w:color w:val="0000FF"/>
                </w:rPr>
                <w:t>N 661-УГ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В целях обеспечения соблюдения правил поведения и норм служебной этики, добросовестного надлежащего и эффективного исполнения государственными гражданскими служащими Свердловской области должностных обязанностей, а также профилактики коррупционных проявлений на государственной гражданской службе постановляю: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Свердловской области (прилагается).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Свердловской области и муниципальные должности в муниципальных образованиях, расположенных на территории Свердловской области, придерживаться основных правил служебного поведения и общих принципов профессиональной служебной этики, установленных </w:t>
      </w:r>
      <w:hyperlink w:anchor="P37" w:history="1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гражданских служащих Свердловской области, утвержденным настоящим Указом, в части, не противоречащей правовому статусу этих лиц.</w:t>
      </w:r>
    </w:p>
    <w:p w:rsidR="00144DF5" w:rsidRDefault="00144DF5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444-УГ)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3. Рекомендовать главам муниципальных образований в Свердловской области организовать разработку и утверждение кодексов этики и служебного поведения муниципальных служащих соответствующего муниципального образования.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4. Настоящий Указ опубликовать в Собрании законодательства Свердловской области.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right"/>
      </w:pPr>
      <w:r>
        <w:t>Губернатор</w:t>
      </w:r>
    </w:p>
    <w:p w:rsidR="00144DF5" w:rsidRDefault="00144DF5">
      <w:pPr>
        <w:pStyle w:val="ConsPlusNormal"/>
        <w:jc w:val="right"/>
      </w:pPr>
      <w:r>
        <w:t>Свердловской области</w:t>
      </w:r>
    </w:p>
    <w:p w:rsidR="00144DF5" w:rsidRDefault="00144DF5">
      <w:pPr>
        <w:pStyle w:val="ConsPlusNormal"/>
        <w:jc w:val="right"/>
      </w:pPr>
      <w:r>
        <w:t>А.С.МИШАРИН</w:t>
      </w:r>
    </w:p>
    <w:p w:rsidR="00144DF5" w:rsidRDefault="00144DF5">
      <w:pPr>
        <w:pStyle w:val="ConsPlusNormal"/>
      </w:pPr>
      <w:r>
        <w:t>г. Екатеринбург</w:t>
      </w:r>
    </w:p>
    <w:p w:rsidR="00144DF5" w:rsidRDefault="00144DF5">
      <w:pPr>
        <w:pStyle w:val="ConsPlusNormal"/>
        <w:spacing w:before="220"/>
      </w:pPr>
      <w:r>
        <w:t>10 марта 2011 года</w:t>
      </w:r>
    </w:p>
    <w:p w:rsidR="00144DF5" w:rsidRDefault="00144DF5">
      <w:pPr>
        <w:pStyle w:val="ConsPlusNormal"/>
        <w:spacing w:before="220"/>
      </w:pPr>
      <w:r>
        <w:t>N 166-УГ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right"/>
        <w:outlineLvl w:val="0"/>
      </w:pPr>
      <w:r>
        <w:t>Утвержден</w:t>
      </w:r>
    </w:p>
    <w:p w:rsidR="00144DF5" w:rsidRDefault="00144DF5">
      <w:pPr>
        <w:pStyle w:val="ConsPlusNormal"/>
        <w:jc w:val="right"/>
      </w:pPr>
      <w:r>
        <w:t>Указом Губернатора</w:t>
      </w:r>
    </w:p>
    <w:p w:rsidR="00144DF5" w:rsidRDefault="00144DF5">
      <w:pPr>
        <w:pStyle w:val="ConsPlusNormal"/>
        <w:jc w:val="right"/>
      </w:pPr>
      <w:r>
        <w:lastRenderedPageBreak/>
        <w:t>Свердловской области</w:t>
      </w:r>
    </w:p>
    <w:p w:rsidR="00144DF5" w:rsidRDefault="00144DF5">
      <w:pPr>
        <w:pStyle w:val="ConsPlusNormal"/>
        <w:jc w:val="right"/>
      </w:pPr>
      <w:r>
        <w:t>от 10 марта 2011 г. N 166-УГ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</w:pPr>
      <w:bookmarkStart w:id="0" w:name="P37"/>
      <w:bookmarkEnd w:id="0"/>
      <w:r>
        <w:t>КОДЕКС</w:t>
      </w:r>
    </w:p>
    <w:p w:rsidR="00144DF5" w:rsidRDefault="00144DF5">
      <w:pPr>
        <w:pStyle w:val="ConsPlusTitle"/>
        <w:jc w:val="center"/>
      </w:pPr>
      <w:r>
        <w:t>ЭТИКИ И СЛУЖЕБНОГО ПОВЕДЕНИЯ</w:t>
      </w:r>
    </w:p>
    <w:p w:rsidR="00144DF5" w:rsidRDefault="00144DF5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144DF5" w:rsidRDefault="00144D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D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27.11.2014 </w:t>
            </w:r>
            <w:hyperlink r:id="rId9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>,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07.12.2018 </w:t>
            </w:r>
            <w:hyperlink r:id="rId10" w:history="1">
              <w:r>
                <w:rPr>
                  <w:color w:val="0000FF"/>
                </w:rPr>
                <w:t>N 661-УГ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1. ОБЩИЕ ПОЛОЖЕНИЯ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1. Настоящий Кодекс устанавливает основные правила служебного поведения государственных гражданских служащих Свердловской области (далее - гражданские служащие), общие принципы профессиональной, служебной этики, которыми должны руководствоваться гражданские служащие.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2. Целью настоящего Кодекса является установление этических норм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этических норм и принципов служебного поведения гражданских служащих.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Настоящий Кодекс призван повысить эффективность выполнения гражданскими служащими своих должностных обязанностей, служит основой для формирования должной морали в сфере государственной гражданской службы Свердловской области, уважительного отношения к государственной гражданской службе Свердловской области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3. Настоящий Кодекс разработан в соответствии с Федеральными законами от 27 июля 2004 года </w:t>
      </w:r>
      <w:hyperlink r:id="rId11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и от 25 декабря 2008 года </w:t>
      </w:r>
      <w:hyperlink r:id="rId12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15 июля 2005 года </w:t>
      </w:r>
      <w:hyperlink r:id="rId14" w:history="1">
        <w:r>
          <w:rPr>
            <w:color w:val="0000FF"/>
          </w:rPr>
          <w:t>N 84-ОЗ</w:t>
        </w:r>
      </w:hyperlink>
      <w:r>
        <w:t xml:space="preserve"> "Об особенностях государственной гражданской службы Свердловской области" ("Областная газета", 2005, 19 июля, N 216-219) с изменениями, внесенными Законами Свердловской области от 4 февраля 2008 года N 8-ОЗ ("Областная газета", 2008, 5 февраля, N 34-37), от 20 февраля 2009 года N 8-ОЗ ("Областная газета", 2009, 25 февраля, N 51-52), от 22 октября 2009 года N 87-ОЗ ("Областная газета", 2009, 27 октября, N 323-324), от 19 февраля 2010 года N 16-ОЗ ("Областная газета", 2010, 24 февраля, N 56-57) и от 27 декабря 2010 года N 125-ОЗ ("Областная газета", 2010, 29 декабря, N 474-476), и от 20 февраля 2009 года </w:t>
      </w:r>
      <w:hyperlink r:id="rId15" w:history="1">
        <w:r>
          <w:rPr>
            <w:color w:val="0000FF"/>
          </w:rPr>
          <w:t>N 2-ОЗ</w:t>
        </w:r>
      </w:hyperlink>
      <w:r>
        <w:t xml:space="preserve">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 и от 10 июня 2010 года N 33-ОЗ ("Областная газета" 2010, 16 июня, N 207-208), общепризнанными нравственными принципами и нормами российского общества и государства.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4. При заключении служебного контракта представитель нанимателя обязан ознакомить гражданского служащего с настоящим Кодексом.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5. Знание и соблюдение гражданскими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lastRenderedPageBreak/>
        <w:t>6. Нарушение гражданским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гражданский служащий несет ответственность, предусмотренную законодательством Российской Федерации.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Соблюдение гражданскими служащими норм настоящего Кодекса учитывается при проведении аттестации, формировании кадрового резерва для замещения вакантной должности государственной гражданской службы Свердловской области в порядке должностного роста, а также при наложении дисциплинарных взысканий.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2. ОСНОВНЫЕ ПРАВИЛА</w:t>
      </w:r>
    </w:p>
    <w:p w:rsidR="00144DF5" w:rsidRDefault="00144DF5">
      <w:pPr>
        <w:pStyle w:val="ConsPlusTitle"/>
        <w:jc w:val="center"/>
      </w:pPr>
      <w:r>
        <w:t>СЛУЖЕБНОГО ПОВЕДЕНИЯ ГРАЖДАНСКИХ СЛУЖАЩИХ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7. Соблюдение основных правил служебного поведения гражданских служащих необходимо для граждан Российской Федерации в связи с прохождением ими государственной гражданской службы Свердловской области.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Свердловской области;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Свердловской области, так и гражданских служащих;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3) осуществлять свою деятельность в пределах полномочий соответствующего государственного органа Свердловской области;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144DF5" w:rsidRDefault="00144DF5">
      <w:pPr>
        <w:pStyle w:val="ConsPlusNormal"/>
        <w:jc w:val="both"/>
      </w:pPr>
      <w:r>
        <w:t xml:space="preserve">(подп. 4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7) соблюдать установленные федеральными и областными законами ограничения и запреты, исполнять обязанности, связанные с прохождением государственной гражданской службы;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9) проявлять корректность и внимательность в обращении с гражданами и должностными лицами;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lastRenderedPageBreak/>
        <w:t>11)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Свердловской области;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14) воздерживаться от публичных высказываний, суждений и оценок в отношении деятельности государственного органа Свердловской области, его руководителя, если это не входит в должностные обязанности гражданского служащего;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15) соблюдать установленные правила публичных выступлений и предоставления служебной информации;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16) уважительно относиться к деятельности представителей средств массовой информации по информированию общества о работе государственного органа Свердловской области, а также оказывать содействие в получении достоверной информации в установленном порядке;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8-1. При взаимодействии друг с другом гражданским служащим необходимо: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2) проявлять уважение и вежливость;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3) соблюдать субординацию;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4) самостоятельно исполнять должностные обязанности, определенные должностным регламентом, исключая их перепоручение;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5) проявлять сдержанность и стрессоустойчивость;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6) не допускать обсуждения в коллективе личных и профессиональных качеств гражданских служащих;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7) оказывать содействие в формировании взаимопонимания, взаимопомощи и доброжелательности в коллективе.</w:t>
      </w:r>
    </w:p>
    <w:p w:rsidR="00144DF5" w:rsidRDefault="00144DF5">
      <w:pPr>
        <w:pStyle w:val="ConsPlusNormal"/>
        <w:jc w:val="both"/>
      </w:pPr>
      <w:r>
        <w:t xml:space="preserve">(п. 8-1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07.12.2018 N 661-УГ)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lastRenderedPageBreak/>
        <w:t>9.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10.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11.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144DF5" w:rsidRDefault="00144DF5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12. Гражданским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Свердловской области и передаются государственным гражданским служащим Свердловской области по акту в государственный орган Свердловской области, за исключением случаев, установленных законодательством Российской Федерации.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13.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14. Гражданский служащий, наделенный организационно-распорядительными полномочиями по отношению к другим гражданским служащим, должен: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1) быть образцом профессионализма, безупречной репутации, способствовать формированию в государственном органе Свердловской области благоприятного для эффективной работы морально-психологического климата;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2) принимать меры по предотвращению и урегулированию конфликта интересов;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3) принимать меры по предупреждению коррупции;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4) не допускать случаев принуждения гражданских служащих к участию в деятельности политических партий и общественных объединений;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5)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7) с пониманием относиться к коллегам, признавая их право иметь собственное профессиональное суждение.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3. ОБЩИЕ ПРИНЦИПЫ ПРОФЕССИОНАЛЬНОЙ,</w:t>
      </w:r>
    </w:p>
    <w:p w:rsidR="00144DF5" w:rsidRDefault="00144DF5">
      <w:pPr>
        <w:pStyle w:val="ConsPlusTitle"/>
        <w:jc w:val="center"/>
      </w:pPr>
      <w:r>
        <w:t>СЛУЖЕБНОЙ ЭТИКИ ГРАЖДАНСКИХ СЛУЖАЩИХ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15. Гражданский служащий обязан эффективно использовать служебное время для достижения наибольшей результативности работы.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16. Гражданский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17. Гражданский служащий обязан соблюдать нормы служебного подчинения, следующие из отношений руководителя и подчиненного.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18. Недопустимо для гражданского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19. Гражданский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20. Гражданский служащий должен использовать только законные и этические способы продвижения по службе.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21. Гражданский служащий отвечает за организацию и состояние своего служебного места и соблюдение установленного порядка работы со служебными документами.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22. Гражданскому служащему запрещается выносить за пределы местонахождения государственного органа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23. Перед уходом в отпуск или убытием в служебную командировку гражданский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24. Утратил силу. - </w:t>
      </w:r>
      <w:hyperlink r:id="rId19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07.12.2018 N 661-УГ.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25. Гражданский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В речи гражданского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26. Гражданский служащий обязан соблюдать нормы делового этикета в общении с гражданами и другими гражданскими служащими при исполнении должностных обязанностей.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27. Гражданский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28. Гражданский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4. РЕКОМЕНДАЦИИ К ВНЕШНЕМУ ВИДУ ГРАЖДАНСКИХ СЛУЖАЩИХ</w:t>
      </w:r>
    </w:p>
    <w:p w:rsidR="00144DF5" w:rsidRDefault="00144DF5">
      <w:pPr>
        <w:pStyle w:val="ConsPlusNormal"/>
        <w:jc w:val="center"/>
      </w:pPr>
      <w:r>
        <w:lastRenderedPageBreak/>
        <w:t xml:space="preserve">(введена </w:t>
      </w:r>
      <w:hyperlink r:id="rId2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</w:t>
      </w:r>
    </w:p>
    <w:p w:rsidR="00144DF5" w:rsidRDefault="00144DF5">
      <w:pPr>
        <w:pStyle w:val="ConsPlusNormal"/>
        <w:jc w:val="center"/>
      </w:pPr>
      <w:r>
        <w:t>от 07.12.2018 N 661-УГ)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29. Внешний вид гражданских служащих при исполнении ими должностных обязанностей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30. Цветовые решения в одежде должны соответствовать классическому деловому стилю.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31. Деловой стиль для мужчин предполагает в том числе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32. Деловой стиль для женщин предполагает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144DF5">
      <w:bookmarkStart w:id="1" w:name="_GoBack"/>
      <w:bookmarkEnd w:id="1"/>
    </w:p>
    <w:sectPr w:rsidR="001957BB" w:rsidSect="00FD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F5"/>
    <w:rsid w:val="000E0C4D"/>
    <w:rsid w:val="00144DF5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CEFB-422A-4C8F-8E45-E5DC69F5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4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801BE1194EFDAF886694F92C39DE1D49312E1BD4061BDEE6C7AC79543422AE2D62CAB849CB51EBBE62A289A7611852BDA90603C33B439DEFEDFA4CcAeCJ" TargetMode="External"/><Relationship Id="rId13" Type="http://schemas.openxmlformats.org/officeDocument/2006/relationships/hyperlink" Target="consultantplus://offline/ref=11801BE1194EFDAF88668AF43A55801740337516DC0A4483B4CBA62C0C6B7BFE6A33CCEE0B915CE8A060A288cAe6J" TargetMode="External"/><Relationship Id="rId18" Type="http://schemas.openxmlformats.org/officeDocument/2006/relationships/hyperlink" Target="consultantplus://offline/ref=11801BE1194EFDAF886694F92C39DE1D49312E1BD40510D7E3C5AC79543422AE2D62CAB849CB51EBBE62A288AF611852BDA90603C33B439DEFEDFA4CcAeC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1801BE1194EFDAF886694F92C39DE1D49312E1BD70512D9E4CEAC79543422AE2D62CAB849CB51EBBE62A289A8611852BDA90603C33B439DEFEDFA4CcAeCJ" TargetMode="External"/><Relationship Id="rId12" Type="http://schemas.openxmlformats.org/officeDocument/2006/relationships/hyperlink" Target="consultantplus://offline/ref=11801BE1194EFDAF88668AF43A5580174B3B7017D6041989BC92AA2E0B6424FB7F2294E1088E42EABC7CA089AEc6e3J" TargetMode="External"/><Relationship Id="rId17" Type="http://schemas.openxmlformats.org/officeDocument/2006/relationships/hyperlink" Target="consultantplus://offline/ref=11801BE1194EFDAF886694F92C39DE1D49312E1BD70512D9E4CEAC79543422AE2D62CAB849CB51EBBE62A289A7611852BDA90603C33B439DEFEDFA4CcAe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801BE1194EFDAF886694F92C39DE1D49312E1BD40510D7E3C5AC79543422AE2D62CAB849CB51EBBE62A289A7611852BDA90603C33B439DEFEDFA4CcAeCJ" TargetMode="External"/><Relationship Id="rId20" Type="http://schemas.openxmlformats.org/officeDocument/2006/relationships/hyperlink" Target="consultantplus://offline/ref=11801BE1194EFDAF886694F92C39DE1D49312E1BD70512D9E4CEAC79543422AE2D62CAB849CB51EBBE62A288A7611852BDA90603C33B439DEFEDFA4CcAe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801BE1194EFDAF886694F92C39DE1D49312E1BD4061BDEE6C7AC79543422AE2D62CAB849CB51EBBE62A289A8611852BDA90603C33B439DEFEDFA4CcAeCJ" TargetMode="External"/><Relationship Id="rId11" Type="http://schemas.openxmlformats.org/officeDocument/2006/relationships/hyperlink" Target="consultantplus://offline/ref=11801BE1194EFDAF88668AF43A5580174B3A701ED2071989BC92AA2E0B6424FB7F2294E1088E42EABC7CA089AEc6e3J" TargetMode="External"/><Relationship Id="rId5" Type="http://schemas.openxmlformats.org/officeDocument/2006/relationships/hyperlink" Target="consultantplus://offline/ref=11801BE1194EFDAF886694F92C39DE1D49312E1BD40510D7E3C5AC79543422AE2D62CAB849CB51EBBE62A289A8611852BDA90603C33B439DEFEDFA4CcAeCJ" TargetMode="External"/><Relationship Id="rId15" Type="http://schemas.openxmlformats.org/officeDocument/2006/relationships/hyperlink" Target="consultantplus://offline/ref=11801BE1194EFDAF886694F92C39DE1D49312E1BD7021AD7E5CEAC79543422AE2D62CAB85BCB09E7BC63BC89AD744E03F8cFe5J" TargetMode="External"/><Relationship Id="rId10" Type="http://schemas.openxmlformats.org/officeDocument/2006/relationships/hyperlink" Target="consultantplus://offline/ref=11801BE1194EFDAF886694F92C39DE1D49312E1BD70512D9E4CEAC79543422AE2D62CAB849CB51EBBE62A289A8611852BDA90603C33B439DEFEDFA4CcAeCJ" TargetMode="External"/><Relationship Id="rId19" Type="http://schemas.openxmlformats.org/officeDocument/2006/relationships/hyperlink" Target="consultantplus://offline/ref=11801BE1194EFDAF886694F92C39DE1D49312E1BD70512D9E4CEAC79543422AE2D62CAB849CB51EBBE62A288A8611852BDA90603C33B439DEFEDFA4CcAe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1801BE1194EFDAF886694F92C39DE1D49312E1BD40510D7E3C5AC79543422AE2D62CAB849CB51EBBE62A289A8611852BDA90603C33B439DEFEDFA4CcAeCJ" TargetMode="External"/><Relationship Id="rId14" Type="http://schemas.openxmlformats.org/officeDocument/2006/relationships/hyperlink" Target="consultantplus://offline/ref=11801BE1194EFDAF886694F92C39DE1D49312E1BD70512D9E7C7AC79543422AE2D62CAB85BCB09E7BC63BC89AD744E03F8cFe5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2019-02-21T09:30:00Z</dcterms:created>
  <dcterms:modified xsi:type="dcterms:W3CDTF">2019-02-21T09:30:00Z</dcterms:modified>
</cp:coreProperties>
</file>