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66E" w:rsidRDefault="001A366E">
      <w:pPr>
        <w:pStyle w:val="ConsPlusTitlePage"/>
      </w:pPr>
      <w:r>
        <w:t xml:space="preserve">Документ предоставлен </w:t>
      </w:r>
      <w:hyperlink r:id="rId4" w:history="1">
        <w:r>
          <w:rPr>
            <w:color w:val="0000FF"/>
          </w:rPr>
          <w:t>КонсультантПлюс</w:t>
        </w:r>
      </w:hyperlink>
      <w:r>
        <w:br/>
      </w:r>
    </w:p>
    <w:p w:rsidR="001A366E" w:rsidRDefault="001A366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1A366E">
        <w:tc>
          <w:tcPr>
            <w:tcW w:w="4677" w:type="dxa"/>
            <w:tcBorders>
              <w:top w:val="nil"/>
              <w:left w:val="nil"/>
              <w:bottom w:val="nil"/>
              <w:right w:val="nil"/>
            </w:tcBorders>
          </w:tcPr>
          <w:p w:rsidR="001A366E" w:rsidRDefault="001A366E">
            <w:pPr>
              <w:pStyle w:val="ConsPlusNormal"/>
              <w:outlineLvl w:val="0"/>
            </w:pPr>
            <w:r>
              <w:t>22 мая 2015 года</w:t>
            </w:r>
          </w:p>
        </w:tc>
        <w:tc>
          <w:tcPr>
            <w:tcW w:w="4677" w:type="dxa"/>
            <w:tcBorders>
              <w:top w:val="nil"/>
              <w:left w:val="nil"/>
              <w:bottom w:val="nil"/>
              <w:right w:val="nil"/>
            </w:tcBorders>
          </w:tcPr>
          <w:p w:rsidR="001A366E" w:rsidRDefault="001A366E">
            <w:pPr>
              <w:pStyle w:val="ConsPlusNormal"/>
              <w:jc w:val="right"/>
              <w:outlineLvl w:val="0"/>
            </w:pPr>
            <w:r>
              <w:t>N 222-УГ</w:t>
            </w:r>
          </w:p>
        </w:tc>
      </w:tr>
    </w:tbl>
    <w:p w:rsidR="001A366E" w:rsidRDefault="001A366E">
      <w:pPr>
        <w:pStyle w:val="ConsPlusNormal"/>
        <w:pBdr>
          <w:top w:val="single" w:sz="6" w:space="0" w:color="auto"/>
        </w:pBdr>
        <w:spacing w:before="100" w:after="100"/>
        <w:jc w:val="both"/>
        <w:rPr>
          <w:sz w:val="2"/>
          <w:szCs w:val="2"/>
        </w:rPr>
      </w:pPr>
    </w:p>
    <w:p w:rsidR="001A366E" w:rsidRDefault="001A366E">
      <w:pPr>
        <w:pStyle w:val="ConsPlusNormal"/>
        <w:jc w:val="both"/>
      </w:pPr>
    </w:p>
    <w:p w:rsidR="001A366E" w:rsidRDefault="001A366E">
      <w:pPr>
        <w:pStyle w:val="ConsPlusTitle"/>
        <w:jc w:val="center"/>
      </w:pPr>
      <w:r>
        <w:t>УКАЗ</w:t>
      </w:r>
    </w:p>
    <w:p w:rsidR="001A366E" w:rsidRDefault="001A366E">
      <w:pPr>
        <w:pStyle w:val="ConsPlusTitle"/>
        <w:jc w:val="center"/>
      </w:pPr>
    </w:p>
    <w:p w:rsidR="001A366E" w:rsidRDefault="001A366E">
      <w:pPr>
        <w:pStyle w:val="ConsPlusTitle"/>
        <w:jc w:val="center"/>
      </w:pPr>
      <w:r>
        <w:t>ГУБЕРНАТОРА СВЕРДЛОВСКОЙ ОБЛАСТИ</w:t>
      </w:r>
    </w:p>
    <w:p w:rsidR="001A366E" w:rsidRDefault="001A366E">
      <w:pPr>
        <w:pStyle w:val="ConsPlusTitle"/>
        <w:jc w:val="center"/>
      </w:pPr>
    </w:p>
    <w:p w:rsidR="001A366E" w:rsidRDefault="001A366E">
      <w:pPr>
        <w:pStyle w:val="ConsPlusTitle"/>
        <w:jc w:val="center"/>
      </w:pPr>
      <w:r>
        <w:t>ОБ УТВЕРЖДЕНИИ ПОЛОЖЕНИЯ О ПРЕДСТАВЛЕНИИ</w:t>
      </w:r>
    </w:p>
    <w:p w:rsidR="001A366E" w:rsidRDefault="001A366E">
      <w:pPr>
        <w:pStyle w:val="ConsPlusTitle"/>
        <w:jc w:val="center"/>
      </w:pPr>
      <w:r>
        <w:t>ГРАЖДАНАМИ, ПРЕТЕНДУЮЩИМИ НА ЗАМЕЩЕНИЕ ДОЛЖНОСТЕЙ</w:t>
      </w:r>
    </w:p>
    <w:p w:rsidR="001A366E" w:rsidRDefault="001A366E">
      <w:pPr>
        <w:pStyle w:val="ConsPlusTitle"/>
        <w:jc w:val="center"/>
      </w:pPr>
      <w:r>
        <w:t>ГОСУДАРСТВЕННОЙ ГРАЖДАНСКОЙ СЛУЖБЫ СВЕРДЛОВСКОЙ ОБЛАСТИ,</w:t>
      </w:r>
    </w:p>
    <w:p w:rsidR="001A366E" w:rsidRDefault="001A366E">
      <w:pPr>
        <w:pStyle w:val="ConsPlusTitle"/>
        <w:jc w:val="center"/>
      </w:pPr>
      <w:r>
        <w:t>И ГОСУДАРСТВЕННЫМИ ГРАЖДАНСКИМИ СЛУЖАЩИМИ</w:t>
      </w:r>
    </w:p>
    <w:p w:rsidR="001A366E" w:rsidRDefault="001A366E">
      <w:pPr>
        <w:pStyle w:val="ConsPlusTitle"/>
        <w:jc w:val="center"/>
      </w:pPr>
      <w:r>
        <w:t>СВЕРДЛОВСКОЙ ОБЛАСТИ СВЕДЕНИЙ О ДОХОДАХ, РАСХОДАХ,</w:t>
      </w:r>
    </w:p>
    <w:p w:rsidR="001A366E" w:rsidRDefault="001A366E">
      <w:pPr>
        <w:pStyle w:val="ConsPlusTitle"/>
        <w:jc w:val="center"/>
      </w:pPr>
      <w:r>
        <w:t>ОБ ИМУЩЕСТВЕ И ОБЯЗАТЕЛЬСТВАХ ИМУЩЕСТВЕННОГО ХАРАКТЕРА</w:t>
      </w:r>
    </w:p>
    <w:p w:rsidR="001A366E" w:rsidRDefault="001A366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366E">
        <w:trPr>
          <w:jc w:val="center"/>
        </w:trPr>
        <w:tc>
          <w:tcPr>
            <w:tcW w:w="9294" w:type="dxa"/>
            <w:tcBorders>
              <w:top w:val="nil"/>
              <w:left w:val="single" w:sz="24" w:space="0" w:color="CED3F1"/>
              <w:bottom w:val="nil"/>
              <w:right w:val="single" w:sz="24" w:space="0" w:color="F4F3F8"/>
            </w:tcBorders>
            <w:shd w:val="clear" w:color="auto" w:fill="F4F3F8"/>
          </w:tcPr>
          <w:p w:rsidR="001A366E" w:rsidRDefault="001A366E">
            <w:pPr>
              <w:pStyle w:val="ConsPlusNormal"/>
              <w:jc w:val="center"/>
            </w:pPr>
            <w:r>
              <w:rPr>
                <w:color w:val="392C69"/>
              </w:rPr>
              <w:t>Список изменяющих документов</w:t>
            </w:r>
          </w:p>
          <w:p w:rsidR="001A366E" w:rsidRDefault="001A366E">
            <w:pPr>
              <w:pStyle w:val="ConsPlusNormal"/>
              <w:jc w:val="center"/>
            </w:pPr>
            <w:r>
              <w:rPr>
                <w:color w:val="392C69"/>
              </w:rPr>
              <w:t xml:space="preserve">(в ред. Указов Губернатора Свердловской области от 14.09.2015 </w:t>
            </w:r>
            <w:hyperlink r:id="rId5" w:history="1">
              <w:r>
                <w:rPr>
                  <w:color w:val="0000FF"/>
                </w:rPr>
                <w:t>N 416-УГ</w:t>
              </w:r>
            </w:hyperlink>
            <w:r>
              <w:rPr>
                <w:color w:val="392C69"/>
              </w:rPr>
              <w:t>,</w:t>
            </w:r>
          </w:p>
          <w:p w:rsidR="001A366E" w:rsidRDefault="001A366E">
            <w:pPr>
              <w:pStyle w:val="ConsPlusNormal"/>
              <w:jc w:val="center"/>
            </w:pPr>
            <w:r>
              <w:rPr>
                <w:color w:val="392C69"/>
              </w:rPr>
              <w:t xml:space="preserve">от 14.02.2017 </w:t>
            </w:r>
            <w:hyperlink r:id="rId6" w:history="1">
              <w:r>
                <w:rPr>
                  <w:color w:val="0000FF"/>
                </w:rPr>
                <w:t>N 87-УГ</w:t>
              </w:r>
            </w:hyperlink>
            <w:r>
              <w:rPr>
                <w:color w:val="392C69"/>
              </w:rPr>
              <w:t xml:space="preserve">, от 26.02.2018 </w:t>
            </w:r>
            <w:hyperlink r:id="rId7" w:history="1">
              <w:r>
                <w:rPr>
                  <w:color w:val="0000FF"/>
                </w:rPr>
                <w:t>N 104-УГ</w:t>
              </w:r>
            </w:hyperlink>
            <w:r>
              <w:rPr>
                <w:color w:val="392C69"/>
              </w:rPr>
              <w:t xml:space="preserve">, от 07.12.2018 </w:t>
            </w:r>
            <w:hyperlink r:id="rId8" w:history="1">
              <w:r>
                <w:rPr>
                  <w:color w:val="0000FF"/>
                </w:rPr>
                <w:t>N 664-УГ</w:t>
              </w:r>
            </w:hyperlink>
            <w:r>
              <w:rPr>
                <w:color w:val="392C69"/>
              </w:rPr>
              <w:t>)</w:t>
            </w:r>
          </w:p>
        </w:tc>
      </w:tr>
    </w:tbl>
    <w:p w:rsidR="001A366E" w:rsidRDefault="001A366E">
      <w:pPr>
        <w:pStyle w:val="ConsPlusNormal"/>
        <w:jc w:val="both"/>
      </w:pPr>
    </w:p>
    <w:p w:rsidR="001A366E" w:rsidRDefault="001A366E">
      <w:pPr>
        <w:pStyle w:val="ConsPlusNormal"/>
        <w:ind w:firstLine="540"/>
        <w:jc w:val="both"/>
      </w:pPr>
      <w:r>
        <w:t xml:space="preserve">В соответствии со </w:t>
      </w:r>
      <w:hyperlink r:id="rId9" w:history="1">
        <w:r>
          <w:rPr>
            <w:color w:val="0000FF"/>
          </w:rPr>
          <w:t>статьями 20</w:t>
        </w:r>
      </w:hyperlink>
      <w:r>
        <w:t xml:space="preserve"> и </w:t>
      </w:r>
      <w:hyperlink r:id="rId10" w:history="1">
        <w:r>
          <w:rPr>
            <w:color w:val="0000FF"/>
          </w:rPr>
          <w:t>20.1</w:t>
        </w:r>
      </w:hyperlink>
      <w:r>
        <w:t xml:space="preserve"> Федерального закона от 27 июля 2004 года N 79-ФЗ "О государственной гражданской службе Российской Федерации", </w:t>
      </w:r>
      <w:hyperlink r:id="rId11" w:history="1">
        <w:r>
          <w:rPr>
            <w:color w:val="0000FF"/>
          </w:rPr>
          <w:t>статьями 8</w:t>
        </w:r>
      </w:hyperlink>
      <w:r>
        <w:t xml:space="preserve"> и </w:t>
      </w:r>
      <w:hyperlink r:id="rId12" w:history="1">
        <w:r>
          <w:rPr>
            <w:color w:val="0000FF"/>
          </w:rPr>
          <w:t>8.1</w:t>
        </w:r>
      </w:hyperlink>
      <w:r>
        <w:t xml:space="preserve"> Федерального закона от 25 декабря 2008 года N 273-ФЗ "О противодействии коррупции", </w:t>
      </w:r>
      <w:hyperlink r:id="rId13" w:history="1">
        <w:r>
          <w:rPr>
            <w:color w:val="0000FF"/>
          </w:rPr>
          <w:t>статьей 3</w:t>
        </w:r>
      </w:hyperlink>
      <w:r>
        <w:t xml:space="preserve"> Федерального закона от 03 декабря 2012 года N 230-ФЗ "О контроле за соответствием расходов лиц, замещающих государственные должности, и иных лиц их доходам", </w:t>
      </w:r>
      <w:hyperlink r:id="rId14" w:history="1">
        <w:r>
          <w:rPr>
            <w:color w:val="0000FF"/>
          </w:rPr>
          <w:t>Указом</w:t>
        </w:r>
      </w:hyperlink>
      <w:r>
        <w:t xml:space="preserve"> Президента Российской Федерации от 18 мая 2009 года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15" w:history="1">
        <w:r>
          <w:rPr>
            <w:color w:val="0000FF"/>
          </w:rPr>
          <w:t>статьями 22</w:t>
        </w:r>
      </w:hyperlink>
      <w:r>
        <w:t xml:space="preserve">, </w:t>
      </w:r>
      <w:hyperlink r:id="rId16" w:history="1">
        <w:r>
          <w:rPr>
            <w:color w:val="0000FF"/>
          </w:rPr>
          <w:t>27</w:t>
        </w:r>
      </w:hyperlink>
      <w:r>
        <w:t xml:space="preserve"> и </w:t>
      </w:r>
      <w:hyperlink r:id="rId17" w:history="1">
        <w:r>
          <w:rPr>
            <w:color w:val="0000FF"/>
          </w:rPr>
          <w:t>27-1</w:t>
        </w:r>
      </w:hyperlink>
      <w:r>
        <w:t xml:space="preserve"> Закона Свердловской области от 15 июля 2005 года N 84-ОЗ "Об особенностях государственной гражданской службы Свердловской области" постановляю:</w:t>
      </w:r>
    </w:p>
    <w:p w:rsidR="001A366E" w:rsidRDefault="001A366E">
      <w:pPr>
        <w:pStyle w:val="ConsPlusNormal"/>
        <w:spacing w:before="220"/>
        <w:ind w:firstLine="540"/>
        <w:jc w:val="both"/>
      </w:pPr>
      <w:r>
        <w:t xml:space="preserve">1. Утвердить </w:t>
      </w:r>
      <w:hyperlink w:anchor="P41" w:history="1">
        <w:r>
          <w:rPr>
            <w:color w:val="0000FF"/>
          </w:rPr>
          <w:t>Положение</w:t>
        </w:r>
      </w:hyperlink>
      <w:r>
        <w:t xml:space="preserve"> о представлении гражданами, претендующими на замещение должностей государственной гражданской службы Свердловской области, и государственными гражданскими служащими Свердловской области сведений о доходах, расходах, об имуществе и обязательствах имущественного характера (прилагается).</w:t>
      </w:r>
    </w:p>
    <w:p w:rsidR="001A366E" w:rsidRDefault="001A366E">
      <w:pPr>
        <w:pStyle w:val="ConsPlusNormal"/>
        <w:spacing w:before="220"/>
        <w:ind w:firstLine="540"/>
        <w:jc w:val="both"/>
      </w:pPr>
      <w:r>
        <w:t>2. Признать утратившими силу:</w:t>
      </w:r>
    </w:p>
    <w:p w:rsidR="001A366E" w:rsidRDefault="001A366E">
      <w:pPr>
        <w:pStyle w:val="ConsPlusNormal"/>
        <w:spacing w:before="220"/>
        <w:ind w:firstLine="540"/>
        <w:jc w:val="both"/>
      </w:pPr>
      <w:r>
        <w:t xml:space="preserve">1) </w:t>
      </w:r>
      <w:hyperlink r:id="rId18" w:history="1">
        <w:r>
          <w:rPr>
            <w:color w:val="0000FF"/>
          </w:rPr>
          <w:t>Указ</w:t>
        </w:r>
      </w:hyperlink>
      <w:r>
        <w:t xml:space="preserve"> Губернатора Свердловской области от 19.06.2009 N 566-УГ "О представлении гражданами, претендующими на замещение должностей государственной гражданской службы Свердловской области, и государственными гражданскими служащими Свердловской области сведений о доходах, об имуществе и обязательствах имущественного характера" ("Областная газета", 2009, 27 июня, N 184-185) с изменениями, внесенными Указами Губернатора Свердловской области от 09.11.2009 </w:t>
      </w:r>
      <w:hyperlink r:id="rId19" w:history="1">
        <w:r>
          <w:rPr>
            <w:color w:val="0000FF"/>
          </w:rPr>
          <w:t>N 998-УГ</w:t>
        </w:r>
      </w:hyperlink>
      <w:r>
        <w:t xml:space="preserve">, от 03.02.2012 </w:t>
      </w:r>
      <w:hyperlink r:id="rId20" w:history="1">
        <w:r>
          <w:rPr>
            <w:color w:val="0000FF"/>
          </w:rPr>
          <w:t>N 32-УГ</w:t>
        </w:r>
      </w:hyperlink>
      <w:r>
        <w:t xml:space="preserve">, от 14.05.2012 </w:t>
      </w:r>
      <w:hyperlink r:id="rId21" w:history="1">
        <w:r>
          <w:rPr>
            <w:color w:val="0000FF"/>
          </w:rPr>
          <w:t>N 321-УГ</w:t>
        </w:r>
      </w:hyperlink>
      <w:r>
        <w:t xml:space="preserve">, от 17.06.2013 </w:t>
      </w:r>
      <w:hyperlink r:id="rId22" w:history="1">
        <w:r>
          <w:rPr>
            <w:color w:val="0000FF"/>
          </w:rPr>
          <w:t>N 312-УГ</w:t>
        </w:r>
      </w:hyperlink>
      <w:r>
        <w:t xml:space="preserve">, от 01.09.2014 </w:t>
      </w:r>
      <w:hyperlink r:id="rId23" w:history="1">
        <w:r>
          <w:rPr>
            <w:color w:val="0000FF"/>
          </w:rPr>
          <w:t>N 429-УГ</w:t>
        </w:r>
      </w:hyperlink>
      <w:r>
        <w:t xml:space="preserve"> и от 29.12.2014 </w:t>
      </w:r>
      <w:hyperlink r:id="rId24" w:history="1">
        <w:r>
          <w:rPr>
            <w:color w:val="0000FF"/>
          </w:rPr>
          <w:t>N 645-УГ</w:t>
        </w:r>
      </w:hyperlink>
      <w:r>
        <w:t>;</w:t>
      </w:r>
    </w:p>
    <w:p w:rsidR="001A366E" w:rsidRDefault="001A366E">
      <w:pPr>
        <w:pStyle w:val="ConsPlusNormal"/>
        <w:spacing w:before="220"/>
        <w:ind w:firstLine="540"/>
        <w:jc w:val="both"/>
      </w:pPr>
      <w:r>
        <w:t xml:space="preserve">2) </w:t>
      </w:r>
      <w:hyperlink r:id="rId25" w:history="1">
        <w:r>
          <w:rPr>
            <w:color w:val="0000FF"/>
          </w:rPr>
          <w:t>Указ</w:t>
        </w:r>
      </w:hyperlink>
      <w:r>
        <w:t xml:space="preserve"> Губернатора Свердловской области от 17.06.2013 N 313-УГ "О Порядке представления сведений о расходах лицами, замещающими государственные должности Свердловской области, и государственными гражданскими служащими Свердловской области" ("Областная газета", 2013, 22 июня, N 275-278) с изменениями, внесенными </w:t>
      </w:r>
      <w:hyperlink r:id="rId26" w:history="1">
        <w:r>
          <w:rPr>
            <w:color w:val="0000FF"/>
          </w:rPr>
          <w:t>Указом</w:t>
        </w:r>
      </w:hyperlink>
      <w:r>
        <w:t xml:space="preserve"> Губернатора Свердловской области от 30.12.2014 N 661-УГ.</w:t>
      </w:r>
    </w:p>
    <w:p w:rsidR="001A366E" w:rsidRDefault="001A366E">
      <w:pPr>
        <w:pStyle w:val="ConsPlusNormal"/>
        <w:spacing w:before="220"/>
        <w:ind w:firstLine="540"/>
        <w:jc w:val="both"/>
      </w:pPr>
      <w:r>
        <w:t>3. Настоящий Указ опубликовать в "Областной газете".</w:t>
      </w:r>
    </w:p>
    <w:p w:rsidR="001A366E" w:rsidRDefault="001A366E">
      <w:pPr>
        <w:pStyle w:val="ConsPlusNormal"/>
        <w:jc w:val="both"/>
      </w:pPr>
    </w:p>
    <w:p w:rsidR="001A366E" w:rsidRDefault="001A366E">
      <w:pPr>
        <w:pStyle w:val="ConsPlusNormal"/>
        <w:jc w:val="right"/>
      </w:pPr>
      <w:r>
        <w:t>Губернатор</w:t>
      </w:r>
    </w:p>
    <w:p w:rsidR="001A366E" w:rsidRDefault="001A366E">
      <w:pPr>
        <w:pStyle w:val="ConsPlusNormal"/>
        <w:jc w:val="right"/>
      </w:pPr>
      <w:r>
        <w:t>Свердловской области</w:t>
      </w:r>
    </w:p>
    <w:p w:rsidR="001A366E" w:rsidRDefault="001A366E">
      <w:pPr>
        <w:pStyle w:val="ConsPlusNormal"/>
        <w:jc w:val="right"/>
      </w:pPr>
      <w:r>
        <w:t>Е.В.КУЙВАШЕВ</w:t>
      </w:r>
    </w:p>
    <w:p w:rsidR="001A366E" w:rsidRDefault="001A366E">
      <w:pPr>
        <w:pStyle w:val="ConsPlusNormal"/>
      </w:pPr>
      <w:r>
        <w:t>г. Екатеринбург</w:t>
      </w:r>
    </w:p>
    <w:p w:rsidR="001A366E" w:rsidRDefault="001A366E">
      <w:pPr>
        <w:pStyle w:val="ConsPlusNormal"/>
        <w:spacing w:before="220"/>
      </w:pPr>
      <w:r>
        <w:t>22 мая 2015 года</w:t>
      </w:r>
    </w:p>
    <w:p w:rsidR="001A366E" w:rsidRDefault="001A366E">
      <w:pPr>
        <w:pStyle w:val="ConsPlusNormal"/>
        <w:spacing w:before="220"/>
      </w:pPr>
      <w:r>
        <w:t>N 222-УГ</w:t>
      </w:r>
    </w:p>
    <w:p w:rsidR="001A366E" w:rsidRDefault="001A366E">
      <w:pPr>
        <w:pStyle w:val="ConsPlusNormal"/>
        <w:jc w:val="both"/>
      </w:pPr>
    </w:p>
    <w:p w:rsidR="001A366E" w:rsidRDefault="001A366E">
      <w:pPr>
        <w:pStyle w:val="ConsPlusNormal"/>
        <w:jc w:val="both"/>
      </w:pPr>
    </w:p>
    <w:p w:rsidR="001A366E" w:rsidRDefault="001A366E">
      <w:pPr>
        <w:pStyle w:val="ConsPlusNormal"/>
        <w:jc w:val="both"/>
      </w:pPr>
    </w:p>
    <w:p w:rsidR="001A366E" w:rsidRDefault="001A366E">
      <w:pPr>
        <w:pStyle w:val="ConsPlusNormal"/>
        <w:jc w:val="both"/>
      </w:pPr>
    </w:p>
    <w:p w:rsidR="001A366E" w:rsidRDefault="001A366E">
      <w:pPr>
        <w:pStyle w:val="ConsPlusNormal"/>
        <w:jc w:val="both"/>
      </w:pPr>
    </w:p>
    <w:p w:rsidR="001A366E" w:rsidRDefault="001A366E">
      <w:pPr>
        <w:pStyle w:val="ConsPlusNormal"/>
        <w:jc w:val="right"/>
        <w:outlineLvl w:val="0"/>
      </w:pPr>
      <w:r>
        <w:t>Утверждено</w:t>
      </w:r>
    </w:p>
    <w:p w:rsidR="001A366E" w:rsidRDefault="001A366E">
      <w:pPr>
        <w:pStyle w:val="ConsPlusNormal"/>
        <w:jc w:val="right"/>
      </w:pPr>
      <w:r>
        <w:t>Указом</w:t>
      </w:r>
    </w:p>
    <w:p w:rsidR="001A366E" w:rsidRDefault="001A366E">
      <w:pPr>
        <w:pStyle w:val="ConsPlusNormal"/>
        <w:jc w:val="right"/>
      </w:pPr>
      <w:r>
        <w:t>Губернатора Свердловской области</w:t>
      </w:r>
    </w:p>
    <w:p w:rsidR="001A366E" w:rsidRDefault="001A366E">
      <w:pPr>
        <w:pStyle w:val="ConsPlusNormal"/>
        <w:jc w:val="right"/>
      </w:pPr>
      <w:r>
        <w:t>от 22 мая 2015 г. N 222-УГ</w:t>
      </w:r>
    </w:p>
    <w:p w:rsidR="001A366E" w:rsidRDefault="001A366E">
      <w:pPr>
        <w:pStyle w:val="ConsPlusNormal"/>
        <w:jc w:val="both"/>
      </w:pPr>
    </w:p>
    <w:p w:rsidR="001A366E" w:rsidRDefault="001A366E">
      <w:pPr>
        <w:pStyle w:val="ConsPlusTitle"/>
        <w:jc w:val="center"/>
      </w:pPr>
      <w:bookmarkStart w:id="0" w:name="P41"/>
      <w:bookmarkEnd w:id="0"/>
      <w:r>
        <w:t>ПОЛОЖЕНИЕ</w:t>
      </w:r>
    </w:p>
    <w:p w:rsidR="001A366E" w:rsidRDefault="001A366E">
      <w:pPr>
        <w:pStyle w:val="ConsPlusTitle"/>
        <w:jc w:val="center"/>
      </w:pPr>
      <w:r>
        <w:t>О ПРЕДСТАВЛЕНИИ ГРАЖДАНАМИ,</w:t>
      </w:r>
    </w:p>
    <w:p w:rsidR="001A366E" w:rsidRDefault="001A366E">
      <w:pPr>
        <w:pStyle w:val="ConsPlusTitle"/>
        <w:jc w:val="center"/>
      </w:pPr>
      <w:r>
        <w:t>ПРЕТЕНДУЮЩИМИ НА ЗАМЕЩЕНИЕ ДОЛЖНОСТЕЙ</w:t>
      </w:r>
    </w:p>
    <w:p w:rsidR="001A366E" w:rsidRDefault="001A366E">
      <w:pPr>
        <w:pStyle w:val="ConsPlusTitle"/>
        <w:jc w:val="center"/>
      </w:pPr>
      <w:r>
        <w:t>ГОСУДАРСТВЕННОЙ ГРАЖДАНСКОЙ СЛУЖБЫ СВЕРДЛОВСКОЙ ОБЛАСТИ, И</w:t>
      </w:r>
    </w:p>
    <w:p w:rsidR="001A366E" w:rsidRDefault="001A366E">
      <w:pPr>
        <w:pStyle w:val="ConsPlusTitle"/>
        <w:jc w:val="center"/>
      </w:pPr>
      <w:r>
        <w:t>ГОСУДАРСТВЕННЫМИ ГРАЖДАНСКИМИ СЛУЖАЩИМИ СВЕРДЛОВСКОЙ ОБЛАСТИ</w:t>
      </w:r>
    </w:p>
    <w:p w:rsidR="001A366E" w:rsidRDefault="001A366E">
      <w:pPr>
        <w:pStyle w:val="ConsPlusTitle"/>
        <w:jc w:val="center"/>
      </w:pPr>
      <w:r>
        <w:t>СВЕДЕНИЙ О ДОХОДАХ, РАСХОДАХ, ОБ ИМУЩЕСТВЕ И</w:t>
      </w:r>
    </w:p>
    <w:p w:rsidR="001A366E" w:rsidRDefault="001A366E">
      <w:pPr>
        <w:pStyle w:val="ConsPlusTitle"/>
        <w:jc w:val="center"/>
      </w:pPr>
      <w:r>
        <w:t>ОБЯЗАТЕЛЬСТВАХ ИМУЩЕСТВЕННОГО ХАРАКТЕРА</w:t>
      </w:r>
    </w:p>
    <w:p w:rsidR="001A366E" w:rsidRDefault="001A366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366E">
        <w:trPr>
          <w:jc w:val="center"/>
        </w:trPr>
        <w:tc>
          <w:tcPr>
            <w:tcW w:w="9294" w:type="dxa"/>
            <w:tcBorders>
              <w:top w:val="nil"/>
              <w:left w:val="single" w:sz="24" w:space="0" w:color="CED3F1"/>
              <w:bottom w:val="nil"/>
              <w:right w:val="single" w:sz="24" w:space="0" w:color="F4F3F8"/>
            </w:tcBorders>
            <w:shd w:val="clear" w:color="auto" w:fill="F4F3F8"/>
          </w:tcPr>
          <w:p w:rsidR="001A366E" w:rsidRDefault="001A366E">
            <w:pPr>
              <w:pStyle w:val="ConsPlusNormal"/>
              <w:jc w:val="center"/>
            </w:pPr>
            <w:r>
              <w:rPr>
                <w:color w:val="392C69"/>
              </w:rPr>
              <w:t>Список изменяющих документов</w:t>
            </w:r>
          </w:p>
          <w:p w:rsidR="001A366E" w:rsidRDefault="001A366E">
            <w:pPr>
              <w:pStyle w:val="ConsPlusNormal"/>
              <w:jc w:val="center"/>
            </w:pPr>
            <w:r>
              <w:rPr>
                <w:color w:val="392C69"/>
              </w:rPr>
              <w:t xml:space="preserve">(в ред. Указов Губернатора Свердловской области от 14.09.2015 </w:t>
            </w:r>
            <w:hyperlink r:id="rId27" w:history="1">
              <w:r>
                <w:rPr>
                  <w:color w:val="0000FF"/>
                </w:rPr>
                <w:t>N 416-УГ</w:t>
              </w:r>
            </w:hyperlink>
            <w:r>
              <w:rPr>
                <w:color w:val="392C69"/>
              </w:rPr>
              <w:t>,</w:t>
            </w:r>
          </w:p>
          <w:p w:rsidR="001A366E" w:rsidRDefault="001A366E">
            <w:pPr>
              <w:pStyle w:val="ConsPlusNormal"/>
              <w:jc w:val="center"/>
            </w:pPr>
            <w:r>
              <w:rPr>
                <w:color w:val="392C69"/>
              </w:rPr>
              <w:t xml:space="preserve">от 14.02.2017 </w:t>
            </w:r>
            <w:hyperlink r:id="rId28" w:history="1">
              <w:r>
                <w:rPr>
                  <w:color w:val="0000FF"/>
                </w:rPr>
                <w:t>N 87-УГ</w:t>
              </w:r>
            </w:hyperlink>
            <w:r>
              <w:rPr>
                <w:color w:val="392C69"/>
              </w:rPr>
              <w:t xml:space="preserve">, от 26.02.2018 </w:t>
            </w:r>
            <w:hyperlink r:id="rId29" w:history="1">
              <w:r>
                <w:rPr>
                  <w:color w:val="0000FF"/>
                </w:rPr>
                <w:t>N 104-УГ</w:t>
              </w:r>
            </w:hyperlink>
            <w:r>
              <w:rPr>
                <w:color w:val="392C69"/>
              </w:rPr>
              <w:t xml:space="preserve">, от 07.12.2018 </w:t>
            </w:r>
            <w:hyperlink r:id="rId30" w:history="1">
              <w:r>
                <w:rPr>
                  <w:color w:val="0000FF"/>
                </w:rPr>
                <w:t>N 664-УГ</w:t>
              </w:r>
            </w:hyperlink>
            <w:r>
              <w:rPr>
                <w:color w:val="392C69"/>
              </w:rPr>
              <w:t>)</w:t>
            </w:r>
          </w:p>
        </w:tc>
      </w:tr>
    </w:tbl>
    <w:p w:rsidR="001A366E" w:rsidRDefault="001A366E">
      <w:pPr>
        <w:pStyle w:val="ConsPlusNormal"/>
        <w:jc w:val="both"/>
      </w:pPr>
    </w:p>
    <w:p w:rsidR="001A366E" w:rsidRDefault="001A366E">
      <w:pPr>
        <w:pStyle w:val="ConsPlusNormal"/>
        <w:ind w:firstLine="540"/>
        <w:jc w:val="both"/>
      </w:pPr>
      <w:r>
        <w:t>1. Настоящее Положение определяет порядок представления гражданами, претендующими на замещение должностей государственной гражданской службы Свердловской области (далее - гражданин),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и государственными гражданскими служащими Свердловской области (далее - гражданский служащий)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1A366E" w:rsidRDefault="001A366E">
      <w:pPr>
        <w:pStyle w:val="ConsPlusNormal"/>
        <w:spacing w:before="220"/>
        <w:ind w:firstLine="540"/>
        <w:jc w:val="both"/>
      </w:pPr>
      <w:r>
        <w:t>2. 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гражданского служащего, замещающего по состоянию на 31 декабря отчетного года должность государственной гражданской службы Свердловской области (далее - гражданская служба), включенную в перечень, утвержденный указом Губернатора Свердловской области (далее - Перечень).</w:t>
      </w:r>
    </w:p>
    <w:p w:rsidR="001A366E" w:rsidRDefault="001A366E">
      <w:pPr>
        <w:pStyle w:val="ConsPlusNormal"/>
        <w:spacing w:before="220"/>
        <w:ind w:firstLine="540"/>
        <w:jc w:val="both"/>
      </w:pPr>
      <w: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гражданского служащего, замещающего должность гражданской службы, не предусмотренную Перечнем, и претендующего на замещение должности гражданской службы, предусмотренной Перечнем (далее - кандидат на должность, предусмотренную Перечнем).</w:t>
      </w:r>
    </w:p>
    <w:p w:rsidR="001A366E" w:rsidRDefault="001A366E">
      <w:pPr>
        <w:pStyle w:val="ConsPlusNormal"/>
        <w:jc w:val="both"/>
      </w:pPr>
      <w:r>
        <w:t xml:space="preserve">(часть вторая введена </w:t>
      </w:r>
      <w:hyperlink r:id="rId31" w:history="1">
        <w:r>
          <w:rPr>
            <w:color w:val="0000FF"/>
          </w:rPr>
          <w:t>Указом</w:t>
        </w:r>
      </w:hyperlink>
      <w:r>
        <w:t xml:space="preserve"> Губернатора Свердловской области от 14.09.2015 N 416-УГ)</w:t>
      </w:r>
    </w:p>
    <w:p w:rsidR="001A366E" w:rsidRDefault="001A366E">
      <w:pPr>
        <w:pStyle w:val="ConsPlusNormal"/>
        <w:spacing w:before="220"/>
        <w:ind w:firstLine="540"/>
        <w:jc w:val="both"/>
      </w:pPr>
      <w:r>
        <w:lastRenderedPageBreak/>
        <w:t xml:space="preserve">3. Сведения о доходах, об имуществе и обязательствах имущественного характера и сведения о доходах, расходах, об имуществе и обязательствах имущественного характера представляются по форме </w:t>
      </w:r>
      <w:hyperlink r:id="rId32" w:history="1">
        <w:r>
          <w:rPr>
            <w:color w:val="0000FF"/>
          </w:rPr>
          <w:t>справки</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заполняемой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(https://gossluzhba.gov.ru).</w:t>
      </w:r>
    </w:p>
    <w:p w:rsidR="001A366E" w:rsidRDefault="001A366E">
      <w:pPr>
        <w:pStyle w:val="ConsPlusNormal"/>
        <w:jc w:val="both"/>
      </w:pPr>
      <w:r>
        <w:t xml:space="preserve">(п. 3 в ред. </w:t>
      </w:r>
      <w:hyperlink r:id="rId33" w:history="1">
        <w:r>
          <w:rPr>
            <w:color w:val="0000FF"/>
          </w:rPr>
          <w:t>Указа</w:t>
        </w:r>
      </w:hyperlink>
      <w:r>
        <w:t xml:space="preserve"> Губернатора Свердловской области от 07.12.2018 N 664-УГ)</w:t>
      </w:r>
    </w:p>
    <w:p w:rsidR="001A366E" w:rsidRDefault="001A366E">
      <w:pPr>
        <w:pStyle w:val="ConsPlusNormal"/>
        <w:spacing w:before="220"/>
        <w:ind w:firstLine="540"/>
        <w:jc w:val="both"/>
      </w:pPr>
      <w:bookmarkStart w:id="1" w:name="P58"/>
      <w:bookmarkEnd w:id="1"/>
      <w:r>
        <w:t>4. Гражданин при поступлении на гражданскую службу представляет:</w:t>
      </w:r>
    </w:p>
    <w:p w:rsidR="001A366E" w:rsidRDefault="001A366E">
      <w:pPr>
        <w:pStyle w:val="ConsPlusNormal"/>
        <w:jc w:val="both"/>
      </w:pPr>
      <w:r>
        <w:t xml:space="preserve">(в ред. </w:t>
      </w:r>
      <w:hyperlink r:id="rId34" w:history="1">
        <w:r>
          <w:rPr>
            <w:color w:val="0000FF"/>
          </w:rPr>
          <w:t>Указа</w:t>
        </w:r>
      </w:hyperlink>
      <w:r>
        <w:t xml:space="preserve"> Губернатора Свердловской области от 14.09.2015 N 416-УГ)</w:t>
      </w:r>
    </w:p>
    <w:p w:rsidR="001A366E" w:rsidRDefault="001A366E">
      <w:pPr>
        <w:pStyle w:val="ConsPlusNormal"/>
        <w:spacing w:before="22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1A366E" w:rsidRDefault="001A366E">
      <w:pPr>
        <w:pStyle w:val="ConsPlusNormal"/>
        <w:spacing w:before="220"/>
        <w:ind w:firstLine="540"/>
        <w:jc w:val="both"/>
      </w:pPr>
      <w: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1A366E" w:rsidRDefault="001A366E">
      <w:pPr>
        <w:pStyle w:val="ConsPlusNormal"/>
        <w:spacing w:before="220"/>
        <w:ind w:firstLine="540"/>
        <w:jc w:val="both"/>
      </w:pPr>
      <w:bookmarkStart w:id="2" w:name="P62"/>
      <w:bookmarkEnd w:id="2"/>
      <w:r>
        <w:t xml:space="preserve">4-1. Кандидат на должность, предусмотренную Перечнем, при назначении на должность гражданской службы, предусмотренную Перечнем, представляет сведения о доходах, об имуществе и обязательствах имущественного характера в соответствии с </w:t>
      </w:r>
      <w:hyperlink w:anchor="P58" w:history="1">
        <w:r>
          <w:rPr>
            <w:color w:val="0000FF"/>
          </w:rPr>
          <w:t>пунктом 4</w:t>
        </w:r>
      </w:hyperlink>
      <w:r>
        <w:t xml:space="preserve"> настоящего Положения.</w:t>
      </w:r>
    </w:p>
    <w:p w:rsidR="001A366E" w:rsidRDefault="001A366E">
      <w:pPr>
        <w:pStyle w:val="ConsPlusNormal"/>
        <w:jc w:val="both"/>
      </w:pPr>
      <w:r>
        <w:t xml:space="preserve">(п. 4-1 введен </w:t>
      </w:r>
      <w:hyperlink r:id="rId35" w:history="1">
        <w:r>
          <w:rPr>
            <w:color w:val="0000FF"/>
          </w:rPr>
          <w:t>Указом</w:t>
        </w:r>
      </w:hyperlink>
      <w:r>
        <w:t xml:space="preserve"> Губернатора Свердловской области от 14.09.2015 N 416-УГ)</w:t>
      </w:r>
    </w:p>
    <w:p w:rsidR="001A366E" w:rsidRDefault="001A366E">
      <w:pPr>
        <w:pStyle w:val="ConsPlusNormal"/>
        <w:spacing w:before="220"/>
        <w:ind w:firstLine="540"/>
        <w:jc w:val="both"/>
      </w:pPr>
      <w:bookmarkStart w:id="3" w:name="P64"/>
      <w:bookmarkEnd w:id="3"/>
      <w:r>
        <w:t>5. Гражданский служащий представляет ежегодно, не позднее 30 апреля года, следующего за отчетным:</w:t>
      </w:r>
    </w:p>
    <w:p w:rsidR="001A366E" w:rsidRDefault="001A366E">
      <w:pPr>
        <w:pStyle w:val="ConsPlusNormal"/>
        <w:spacing w:before="220"/>
        <w:ind w:firstLine="540"/>
        <w:jc w:val="both"/>
      </w:pPr>
      <w:r>
        <w:t>1) сведения о своих доходах, полученных за отчетный период (с 01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об обязательствах имущественного характера по состоянию на конец отчетного периода;</w:t>
      </w:r>
    </w:p>
    <w:p w:rsidR="001A366E" w:rsidRDefault="001A366E">
      <w:pPr>
        <w:pStyle w:val="ConsPlusNormal"/>
        <w:spacing w:before="220"/>
        <w:ind w:firstLine="540"/>
        <w:jc w:val="both"/>
      </w:pPr>
      <w:r>
        <w:t>2) сведения о доходах своих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1A366E" w:rsidRDefault="001A366E">
      <w:pPr>
        <w:pStyle w:val="ConsPlusNormal"/>
        <w:spacing w:before="220"/>
        <w:ind w:firstLine="540"/>
        <w:jc w:val="both"/>
      </w:pPr>
      <w:r>
        <w:t xml:space="preserve">3) сведения о своих расходах, а также о расходах своих супруги (супруга) и несовершеннолетних детей в случаях, установленных Федеральным </w:t>
      </w:r>
      <w:hyperlink r:id="rId36" w:history="1">
        <w:r>
          <w:rPr>
            <w:color w:val="0000FF"/>
          </w:rPr>
          <w:t>законом</w:t>
        </w:r>
      </w:hyperlink>
      <w:r>
        <w:t xml:space="preserve"> от 03 декабря 2012 года N 230-ФЗ "О контроле за соответствием расходов лиц, замещающих государственные должности, и иных лиц их доходам".</w:t>
      </w:r>
    </w:p>
    <w:p w:rsidR="001A366E" w:rsidRDefault="001A366E">
      <w:pPr>
        <w:pStyle w:val="ConsPlusNormal"/>
        <w:spacing w:before="220"/>
        <w:ind w:firstLine="540"/>
        <w:jc w:val="both"/>
      </w:pPr>
      <w:r>
        <w:lastRenderedPageBreak/>
        <w:t xml:space="preserve">6. Утратил силу. - </w:t>
      </w:r>
      <w:hyperlink r:id="rId37" w:history="1">
        <w:r>
          <w:rPr>
            <w:color w:val="0000FF"/>
          </w:rPr>
          <w:t>Указ</w:t>
        </w:r>
      </w:hyperlink>
      <w:r>
        <w:t xml:space="preserve"> Губернатора Свердловской области от 14.09.2015 N 416-УГ.</w:t>
      </w:r>
    </w:p>
    <w:p w:rsidR="001A366E" w:rsidRDefault="001A366E">
      <w:pPr>
        <w:pStyle w:val="ConsPlusNormal"/>
        <w:spacing w:before="220"/>
        <w:ind w:firstLine="540"/>
        <w:jc w:val="both"/>
      </w:pPr>
      <w:bookmarkStart w:id="4" w:name="P69"/>
      <w:bookmarkEnd w:id="4"/>
      <w:r>
        <w:t>7. Сведения о доходах, об имуществе и обязательствах имущественного характера и сведения о доходах, расходах, об имуществе и обязательствах имущественного характера представляются в подразделение государственного органа Свердловской области по вопросам государственной гражданской службы и кадров.</w:t>
      </w:r>
    </w:p>
    <w:p w:rsidR="001A366E" w:rsidRDefault="001A366E">
      <w:pPr>
        <w:pStyle w:val="ConsPlusNormal"/>
        <w:spacing w:before="220"/>
        <w:ind w:firstLine="540"/>
        <w:jc w:val="both"/>
      </w:pPr>
      <w:bookmarkStart w:id="5" w:name="P70"/>
      <w:bookmarkEnd w:id="5"/>
      <w:r>
        <w:t>Сведения о доходах, об имуществе и обязательствах имущественного характера, представляемые гражданами, претендующими на замещение должностей гражданской службы, назначение на которые и освобождение от которых осуществляются Губернатором Свердловской области, а также сведения о доходах, расходах, об имуществе и обязательствах имущественного характера, представляемые гражданскими служащими, замещающими указанные должности, представляются в Департамент кадровой политики и контроля Губернатора Свердловской области и Правительства Свердловской области.</w:t>
      </w:r>
    </w:p>
    <w:p w:rsidR="001A366E" w:rsidRDefault="001A366E">
      <w:pPr>
        <w:pStyle w:val="ConsPlusNormal"/>
        <w:spacing w:before="220"/>
        <w:ind w:firstLine="540"/>
        <w:jc w:val="both"/>
      </w:pPr>
      <w:r>
        <w:t xml:space="preserve">Граждане и гражданские служащие представляют сведения, указанные в </w:t>
      </w:r>
      <w:hyperlink w:anchor="P69" w:history="1">
        <w:r>
          <w:rPr>
            <w:color w:val="0000FF"/>
          </w:rPr>
          <w:t>частях первой</w:t>
        </w:r>
      </w:hyperlink>
      <w:r>
        <w:t xml:space="preserve"> и </w:t>
      </w:r>
      <w:hyperlink w:anchor="P70" w:history="1">
        <w:r>
          <w:rPr>
            <w:color w:val="0000FF"/>
          </w:rPr>
          <w:t>второй</w:t>
        </w:r>
      </w:hyperlink>
      <w:r>
        <w:t xml:space="preserve"> настоящего пункта, на бумажном носителе, а также файл с электронным образом указанных сведений, созданный с использованием специального программного обеспечения "Справки БК" в </w:t>
      </w:r>
      <w:proofErr w:type="gramStart"/>
      <w:r>
        <w:t>формате .XSB</w:t>
      </w:r>
      <w:proofErr w:type="gramEnd"/>
      <w:r>
        <w:t xml:space="preserve"> на внешнем носителе электронной информации (компакт-диск (CD, DVD), флэш-накопитель USB или внешний жесткий диск).</w:t>
      </w:r>
    </w:p>
    <w:p w:rsidR="001A366E" w:rsidRDefault="001A366E">
      <w:pPr>
        <w:pStyle w:val="ConsPlusNormal"/>
        <w:jc w:val="both"/>
      </w:pPr>
      <w:r>
        <w:t xml:space="preserve">(п. 7 в ред. </w:t>
      </w:r>
      <w:hyperlink r:id="rId38" w:history="1">
        <w:r>
          <w:rPr>
            <w:color w:val="0000FF"/>
          </w:rPr>
          <w:t>Указа</w:t>
        </w:r>
      </w:hyperlink>
      <w:r>
        <w:t xml:space="preserve"> Губернатора Свердловской области от 07.12.2018 N 664-УГ)</w:t>
      </w:r>
    </w:p>
    <w:p w:rsidR="001A366E" w:rsidRDefault="001A366E">
      <w:pPr>
        <w:pStyle w:val="ConsPlusNormal"/>
        <w:spacing w:before="220"/>
        <w:ind w:firstLine="540"/>
        <w:jc w:val="both"/>
      </w:pPr>
      <w:r>
        <w:t xml:space="preserve">8. В случае если гражданин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58" w:history="1">
        <w:r>
          <w:rPr>
            <w:color w:val="0000FF"/>
          </w:rPr>
          <w:t>пунктом 4</w:t>
        </w:r>
      </w:hyperlink>
      <w:r>
        <w:t xml:space="preserve"> настоящего Положения.</w:t>
      </w:r>
    </w:p>
    <w:p w:rsidR="001A366E" w:rsidRDefault="001A366E">
      <w:pPr>
        <w:pStyle w:val="ConsPlusNormal"/>
        <w:spacing w:before="220"/>
        <w:ind w:firstLine="540"/>
        <w:jc w:val="both"/>
      </w:pPr>
      <w:r>
        <w:t xml:space="preserve">В случае если гражданский служащий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P64" w:history="1">
        <w:r>
          <w:rPr>
            <w:color w:val="0000FF"/>
          </w:rPr>
          <w:t>абзаце первом пункта 5</w:t>
        </w:r>
      </w:hyperlink>
      <w:r>
        <w:t xml:space="preserve"> настоящего Положения.</w:t>
      </w:r>
    </w:p>
    <w:p w:rsidR="001A366E" w:rsidRDefault="001A366E">
      <w:pPr>
        <w:pStyle w:val="ConsPlusNormal"/>
        <w:spacing w:before="220"/>
        <w:ind w:firstLine="540"/>
        <w:jc w:val="both"/>
      </w:pPr>
      <w:r>
        <w:t xml:space="preserve">В случае если кандидат на должность, предусмотренную Перечнем,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62" w:history="1">
        <w:r>
          <w:rPr>
            <w:color w:val="0000FF"/>
          </w:rPr>
          <w:t>пунктом 4-1</w:t>
        </w:r>
      </w:hyperlink>
      <w:r>
        <w:t xml:space="preserve"> настоящего Положения.</w:t>
      </w:r>
    </w:p>
    <w:p w:rsidR="001A366E" w:rsidRDefault="001A366E">
      <w:pPr>
        <w:pStyle w:val="ConsPlusNormal"/>
        <w:jc w:val="both"/>
      </w:pPr>
      <w:r>
        <w:t xml:space="preserve">(часть третья введена </w:t>
      </w:r>
      <w:hyperlink r:id="rId39" w:history="1">
        <w:r>
          <w:rPr>
            <w:color w:val="0000FF"/>
          </w:rPr>
          <w:t>Указом</w:t>
        </w:r>
      </w:hyperlink>
      <w:r>
        <w:t xml:space="preserve"> Губернатора Свердловской области от 14.09.2015 N 416-УГ)</w:t>
      </w:r>
    </w:p>
    <w:p w:rsidR="001A366E" w:rsidRDefault="001A366E">
      <w:pPr>
        <w:pStyle w:val="ConsPlusNormal"/>
        <w:spacing w:before="220"/>
        <w:ind w:firstLine="540"/>
        <w:jc w:val="both"/>
      </w:pPr>
      <w:r>
        <w:t>9. Сведения о доходах, об имуществе и обязательствах имущественного характера, представляемые гражданином, кандидатом на должность, предусмотренную Перечнем, и сведения о доходах, расходах, об имуществе и обязательствах имущественного характера, представляемые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1A366E" w:rsidRDefault="001A366E">
      <w:pPr>
        <w:pStyle w:val="ConsPlusNormal"/>
        <w:jc w:val="both"/>
      </w:pPr>
      <w:r>
        <w:t xml:space="preserve">(в ред. </w:t>
      </w:r>
      <w:hyperlink r:id="rId40" w:history="1">
        <w:r>
          <w:rPr>
            <w:color w:val="0000FF"/>
          </w:rPr>
          <w:t>Указа</w:t>
        </w:r>
      </w:hyperlink>
      <w:r>
        <w:t xml:space="preserve"> Губернатора Свердловской области от 14.09.2015 N 416-УГ)</w:t>
      </w:r>
    </w:p>
    <w:p w:rsidR="001A366E" w:rsidRDefault="001A366E">
      <w:pPr>
        <w:pStyle w:val="ConsPlusNormal"/>
        <w:spacing w:before="220"/>
        <w:ind w:firstLine="540"/>
        <w:jc w:val="both"/>
      </w:pPr>
      <w:r>
        <w:t>10.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представленными гражданином, кандидатом на должность, предусмотренную Перечнем, и сведениями о доходах, расходах, об имуществе и обязательствах имущественного характера, представленными гражданским служащим,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A366E" w:rsidRDefault="001A366E">
      <w:pPr>
        <w:pStyle w:val="ConsPlusNormal"/>
        <w:jc w:val="both"/>
      </w:pPr>
      <w:r>
        <w:t xml:space="preserve">(в ред. </w:t>
      </w:r>
      <w:hyperlink r:id="rId41" w:history="1">
        <w:r>
          <w:rPr>
            <w:color w:val="0000FF"/>
          </w:rPr>
          <w:t>Указа</w:t>
        </w:r>
      </w:hyperlink>
      <w:r>
        <w:t xml:space="preserve"> Губернатора Свердловской области от 14.09.2015 N 416-УГ)</w:t>
      </w:r>
    </w:p>
    <w:p w:rsidR="001A366E" w:rsidRDefault="001A366E">
      <w:pPr>
        <w:pStyle w:val="ConsPlusNormal"/>
        <w:spacing w:before="220"/>
        <w:ind w:firstLine="540"/>
        <w:jc w:val="both"/>
      </w:pPr>
      <w:r>
        <w:lastRenderedPageBreak/>
        <w:t>11.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ежегодно гражданским служащим сведения о доходах, расходах, об имуществе и обязательствах имущественного характера, и информация о результатах проверки достоверности и полноты этих сведений приобщаются к личному делу гражданского служащего. В случае если гражданин или кандидат на должность, предусмотренную Перечнем, представивший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гражданской службы, такие справки возвращаются указанным лицам по их письменному заявлению вместе с другими документами.</w:t>
      </w:r>
    </w:p>
    <w:p w:rsidR="001A366E" w:rsidRDefault="001A366E">
      <w:pPr>
        <w:pStyle w:val="ConsPlusNormal"/>
        <w:jc w:val="both"/>
      </w:pPr>
      <w:r>
        <w:t xml:space="preserve">(п. 11 в ред. </w:t>
      </w:r>
      <w:hyperlink r:id="rId42" w:history="1">
        <w:r>
          <w:rPr>
            <w:color w:val="0000FF"/>
          </w:rPr>
          <w:t>Указа</w:t>
        </w:r>
      </w:hyperlink>
      <w:r>
        <w:t xml:space="preserve"> Губернатора Свердловской области от 14.09.2015 N 416-УГ)</w:t>
      </w:r>
    </w:p>
    <w:p w:rsidR="001A366E" w:rsidRDefault="001A366E">
      <w:pPr>
        <w:pStyle w:val="ConsPlusNormal"/>
        <w:spacing w:before="220"/>
        <w:ind w:firstLine="540"/>
        <w:jc w:val="both"/>
      </w:pPr>
      <w:r>
        <w:t>12. В случае непредставления по объективным причинам гражданским служащим сведений о доходах, расходах, об имуществе и обязательствах имущественного характера данный факт подлежит рассмотрению на соответствующей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w:t>
      </w:r>
    </w:p>
    <w:p w:rsidR="001A366E" w:rsidRDefault="001A366E">
      <w:pPr>
        <w:pStyle w:val="ConsPlusNormal"/>
        <w:spacing w:before="220"/>
        <w:ind w:firstLine="540"/>
        <w:jc w:val="both"/>
      </w:pPr>
      <w:r>
        <w:t>В случае непредставления или представления заведомо ложных сведений о доходах, об имуществе и обязательствах имущественного характера гражданин или кандидат на должность, предусмотренную Перечнем, не может быть назначен на должность гражданской службы.</w:t>
      </w:r>
    </w:p>
    <w:p w:rsidR="001A366E" w:rsidRDefault="001A366E">
      <w:pPr>
        <w:pStyle w:val="ConsPlusNormal"/>
        <w:jc w:val="both"/>
      </w:pPr>
      <w:r>
        <w:t xml:space="preserve">(в ред. </w:t>
      </w:r>
      <w:hyperlink r:id="rId43" w:history="1">
        <w:r>
          <w:rPr>
            <w:color w:val="0000FF"/>
          </w:rPr>
          <w:t>Указа</w:t>
        </w:r>
      </w:hyperlink>
      <w:r>
        <w:t xml:space="preserve"> Губернатора Свердловской области от 14.09.2015 N 416-УГ)</w:t>
      </w:r>
    </w:p>
    <w:p w:rsidR="001A366E" w:rsidRDefault="001A366E">
      <w:pPr>
        <w:pStyle w:val="ConsPlusNormal"/>
        <w:spacing w:before="220"/>
        <w:ind w:firstLine="540"/>
        <w:jc w:val="both"/>
      </w:pPr>
      <w:r>
        <w:t>В случае непредставления или представления заведомо ложных сведений о доходах, расходах, об имуществе и обязательствах имущественного характера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1A366E" w:rsidRDefault="001A366E">
      <w:pPr>
        <w:pStyle w:val="ConsPlusNormal"/>
        <w:spacing w:before="220"/>
        <w:ind w:firstLine="540"/>
        <w:jc w:val="both"/>
      </w:pPr>
      <w:r>
        <w:t>13. Проверка достоверности и полноты сведений о доходах, об имуществе и обязательствах имущественного характера, представленных гражданином, кандидатом на должность, предусмотренную Перечнем, и сведений о доходах, расходах, об имуществе и обязательствах имущественного характера, представленных гражданским служащим, проводится в порядке, установленном указом Губернатора Свердловской области.</w:t>
      </w:r>
    </w:p>
    <w:p w:rsidR="001A366E" w:rsidRDefault="001A366E">
      <w:pPr>
        <w:pStyle w:val="ConsPlusNormal"/>
        <w:jc w:val="both"/>
      </w:pPr>
      <w:r>
        <w:t xml:space="preserve">(в ред. </w:t>
      </w:r>
      <w:hyperlink r:id="rId44" w:history="1">
        <w:r>
          <w:rPr>
            <w:color w:val="0000FF"/>
          </w:rPr>
          <w:t>Указа</w:t>
        </w:r>
      </w:hyperlink>
      <w:r>
        <w:t xml:space="preserve"> Губернатора Свердловской области от 14.09.2015 N 416-УГ)</w:t>
      </w:r>
    </w:p>
    <w:p w:rsidR="001A366E" w:rsidRDefault="001A366E">
      <w:pPr>
        <w:pStyle w:val="ConsPlusNormal"/>
        <w:jc w:val="both"/>
      </w:pPr>
    </w:p>
    <w:p w:rsidR="001A366E" w:rsidRDefault="001A366E">
      <w:pPr>
        <w:pStyle w:val="ConsPlusNormal"/>
        <w:jc w:val="both"/>
      </w:pPr>
    </w:p>
    <w:p w:rsidR="001A366E" w:rsidRDefault="001A366E">
      <w:pPr>
        <w:pStyle w:val="ConsPlusNormal"/>
        <w:pBdr>
          <w:top w:val="single" w:sz="6" w:space="0" w:color="auto"/>
        </w:pBdr>
        <w:spacing w:before="100" w:after="100"/>
        <w:jc w:val="both"/>
        <w:rPr>
          <w:sz w:val="2"/>
          <w:szCs w:val="2"/>
        </w:rPr>
      </w:pPr>
    </w:p>
    <w:p w:rsidR="001957BB" w:rsidRDefault="001A366E">
      <w:bookmarkStart w:id="6" w:name="_GoBack"/>
      <w:bookmarkEnd w:id="6"/>
    </w:p>
    <w:sectPr w:rsidR="001957BB" w:rsidSect="005523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66E"/>
    <w:rsid w:val="000E0C4D"/>
    <w:rsid w:val="001622E2"/>
    <w:rsid w:val="00167960"/>
    <w:rsid w:val="001A366E"/>
    <w:rsid w:val="003B465B"/>
    <w:rsid w:val="00536F54"/>
    <w:rsid w:val="005A75DF"/>
    <w:rsid w:val="00634CCE"/>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41AC54-3A2C-4657-951D-AD0F9BD3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36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A36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366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BA6AE607F67387DB35AE7CA1C03C63B1F764B23CE94B4C68E5E96206C3E54B85624D070CC4AD18E6D09A62D30C6B60824D982C2044774500B560F7j5y7H" TargetMode="External"/><Relationship Id="rId13" Type="http://schemas.openxmlformats.org/officeDocument/2006/relationships/hyperlink" Target="consultantplus://offline/ref=F3BA6AE607F67387DB35B071B7AC6269B2F533BA3AEA401F3CB6EF355993E31EC5224B524F80A11BEFDBCE3296523233C606952C3E587746j1y7H" TargetMode="External"/><Relationship Id="rId18" Type="http://schemas.openxmlformats.org/officeDocument/2006/relationships/hyperlink" Target="consultantplus://offline/ref=F3BA6AE607F67387DB35AE7CA1C03C63B1F764B23FE94F4A64E4E96206C3E54B85624D071EC4F514E4D08463D0193D31C7j1y1H" TargetMode="External"/><Relationship Id="rId26" Type="http://schemas.openxmlformats.org/officeDocument/2006/relationships/hyperlink" Target="consultantplus://offline/ref=F3BA6AE607F67387DB35AE7CA1C03C63B1F764B23FE94C4D65E1E96206C3E54B85624D071EC4F514E4D08463D0193D31C7j1y1H" TargetMode="External"/><Relationship Id="rId39" Type="http://schemas.openxmlformats.org/officeDocument/2006/relationships/hyperlink" Target="consultantplus://offline/ref=F3BA6AE607F67387DB35AE7CA1C03C63B1F764B23FE84D4E66E2E96206C3E54B85624D070CC4AD18E6D09A62D60C6B60824D982C2044774500B560F7j5y7H" TargetMode="External"/><Relationship Id="rId3" Type="http://schemas.openxmlformats.org/officeDocument/2006/relationships/webSettings" Target="webSettings.xml"/><Relationship Id="rId21" Type="http://schemas.openxmlformats.org/officeDocument/2006/relationships/hyperlink" Target="consultantplus://offline/ref=F3BA6AE607F67387DB35AE7CA1C03C63B1F764B23FED494860E6E96206C3E54B85624D071EC4F514E4D08463D0193D31C7j1y1H" TargetMode="External"/><Relationship Id="rId34" Type="http://schemas.openxmlformats.org/officeDocument/2006/relationships/hyperlink" Target="consultantplus://offline/ref=F3BA6AE607F67387DB35AE7CA1C03C63B1F764B23FE84D4E66E2E96206C3E54B85624D070CC4AD18E6D09A62D20C6B60824D982C2044774500B560F7j5y7H" TargetMode="External"/><Relationship Id="rId42" Type="http://schemas.openxmlformats.org/officeDocument/2006/relationships/hyperlink" Target="consultantplus://offline/ref=F3BA6AE607F67387DB35AE7CA1C03C63B1F764B23FE84D4E66E2E96206C3E54B85624D070CC4AD18E6D09A62D50C6B60824D982C2044774500B560F7j5y7H" TargetMode="External"/><Relationship Id="rId7" Type="http://schemas.openxmlformats.org/officeDocument/2006/relationships/hyperlink" Target="consultantplus://offline/ref=F3BA6AE607F67387DB35AE7CA1C03C63B1F764B23CEC424B62E0E96206C3E54B85624D070CC4AD18E6D09A63D50C6B60824D982C2044774500B560F7j5y7H" TargetMode="External"/><Relationship Id="rId12" Type="http://schemas.openxmlformats.org/officeDocument/2006/relationships/hyperlink" Target="consultantplus://offline/ref=F3BA6AE607F67387DB35B071B7AC6269B3FD3ABE3DE8401F3CB6EF355993E31EC5224B54478BF448A2859761D2193F33D81A952Fj2y9H" TargetMode="External"/><Relationship Id="rId17" Type="http://schemas.openxmlformats.org/officeDocument/2006/relationships/hyperlink" Target="consultantplus://offline/ref=F3BA6AE607F67387DB35AE7CA1C03C63B1F764B23CE94B4F67E3E96206C3E54B85624D070CC4AD18E6D09265D20C6B60824D982C2044774500B560F7j5y7H" TargetMode="External"/><Relationship Id="rId25" Type="http://schemas.openxmlformats.org/officeDocument/2006/relationships/hyperlink" Target="consultantplus://offline/ref=F3BA6AE607F67387DB35AE7CA1C03C63B1F764B23FE94C4C65E7E96206C3E54B85624D071EC4F514E4D08463D0193D31C7j1y1H" TargetMode="External"/><Relationship Id="rId33" Type="http://schemas.openxmlformats.org/officeDocument/2006/relationships/hyperlink" Target="consultantplus://offline/ref=F3BA6AE607F67387DB35AE7CA1C03C63B1F764B23CE94B4C68E5E96206C3E54B85624D070CC4AD18E6D09A62D00C6B60824D982C2044774500B560F7j5y7H" TargetMode="External"/><Relationship Id="rId38" Type="http://schemas.openxmlformats.org/officeDocument/2006/relationships/hyperlink" Target="consultantplus://offline/ref=F3BA6AE607F67387DB35AE7CA1C03C63B1F764B23CE94B4C68E5E96206C3E54B85624D070CC4AD18E6D09A62D60C6B60824D982C2044774500B560F7j5y7H"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F3BA6AE607F67387DB35AE7CA1C03C63B1F764B23CE94B4F67E3E96206C3E54B85624D070CC4AD18E6D09F67D40C6B60824D982C2044774500B560F7j5y7H" TargetMode="External"/><Relationship Id="rId20" Type="http://schemas.openxmlformats.org/officeDocument/2006/relationships/hyperlink" Target="consultantplus://offline/ref=F3BA6AE607F67387DB35AE7CA1C03C63B1F764B237EB494863E9B4680E9AE949826D12020BD5AD1BE6CE9A61CC053F30jCyFH" TargetMode="External"/><Relationship Id="rId29" Type="http://schemas.openxmlformats.org/officeDocument/2006/relationships/hyperlink" Target="consultantplus://offline/ref=F3BA6AE607F67387DB35AE7CA1C03C63B1F764B23CEC424B62E0E96206C3E54B85624D070CC4AD18E6D09A63D50C6B60824D982C2044774500B560F7j5y7H" TargetMode="External"/><Relationship Id="rId41" Type="http://schemas.openxmlformats.org/officeDocument/2006/relationships/hyperlink" Target="consultantplus://offline/ref=F3BA6AE607F67387DB35AE7CA1C03C63B1F764B23FE84D4E66E2E96206C3E54B85624D070CC4AD18E6D09A62D40C6B60824D982C2044774500B560F7j5y7H" TargetMode="External"/><Relationship Id="rId1" Type="http://schemas.openxmlformats.org/officeDocument/2006/relationships/styles" Target="styles.xml"/><Relationship Id="rId6" Type="http://schemas.openxmlformats.org/officeDocument/2006/relationships/hyperlink" Target="consultantplus://offline/ref=F3BA6AE607F67387DB35AE7CA1C03C63B1F764B23FE4484D69E1E96206C3E54B85624D070CC4AD18E6D09A63D50C6B60824D982C2044774500B560F7j5y7H" TargetMode="External"/><Relationship Id="rId11" Type="http://schemas.openxmlformats.org/officeDocument/2006/relationships/hyperlink" Target="consultantplus://offline/ref=F3BA6AE607F67387DB35B071B7AC6269B3FD3ABE3DE8401F3CB6EF355993E31EC5224B544E8BF448A2859761D2193F33D81A952Fj2y9H" TargetMode="External"/><Relationship Id="rId24" Type="http://schemas.openxmlformats.org/officeDocument/2006/relationships/hyperlink" Target="consultantplus://offline/ref=F3BA6AE607F67387DB35AE7CA1C03C63B1F764B23FE94F4B67E3E96206C3E54B85624D071EC4F514E4D08463D0193D31C7j1y1H" TargetMode="External"/><Relationship Id="rId32" Type="http://schemas.openxmlformats.org/officeDocument/2006/relationships/hyperlink" Target="consultantplus://offline/ref=F3BA6AE607F67387DB35B071B7AC6269B2FB33B73CE9401F3CB6EF355993E31EC5224B524F80A01DE3DBCE3296523233C606952C3E587746j1y7H" TargetMode="External"/><Relationship Id="rId37" Type="http://schemas.openxmlformats.org/officeDocument/2006/relationships/hyperlink" Target="consultantplus://offline/ref=F3BA6AE607F67387DB35AE7CA1C03C63B1F764B23FE84D4E66E2E96206C3E54B85624D070CC4AD18E6D09A62D10C6B60824D982C2044774500B560F7j5y7H" TargetMode="External"/><Relationship Id="rId40" Type="http://schemas.openxmlformats.org/officeDocument/2006/relationships/hyperlink" Target="consultantplus://offline/ref=F3BA6AE607F67387DB35AE7CA1C03C63B1F764B23FE84D4E66E2E96206C3E54B85624D070CC4AD18E6D09A62D40C6B60824D982C2044774500B560F7j5y7H" TargetMode="External"/><Relationship Id="rId45" Type="http://schemas.openxmlformats.org/officeDocument/2006/relationships/fontTable" Target="fontTable.xml"/><Relationship Id="rId5" Type="http://schemas.openxmlformats.org/officeDocument/2006/relationships/hyperlink" Target="consultantplus://offline/ref=F3BA6AE607F67387DB35AE7CA1C03C63B1F764B23FE84D4E66E2E96206C3E54B85624D070CC4AD18E6D09A63D50C6B60824D982C2044774500B560F7j5y7H" TargetMode="External"/><Relationship Id="rId15" Type="http://schemas.openxmlformats.org/officeDocument/2006/relationships/hyperlink" Target="consultantplus://offline/ref=F3BA6AE607F67387DB35AE7CA1C03C63B1F764B23CE94B4F67E3E96206C3E54B85624D070CC4AD18E6D09267DB0C6B60824D982C2044774500B560F7j5y7H" TargetMode="External"/><Relationship Id="rId23" Type="http://schemas.openxmlformats.org/officeDocument/2006/relationships/hyperlink" Target="consultantplus://offline/ref=F3BA6AE607F67387DB35AE7CA1C03C63B1F764B23FEE424863EBE96206C3E54B85624D071EC4F514E4D08463D0193D31C7j1y1H" TargetMode="External"/><Relationship Id="rId28" Type="http://schemas.openxmlformats.org/officeDocument/2006/relationships/hyperlink" Target="consultantplus://offline/ref=F3BA6AE607F67387DB35AE7CA1C03C63B1F764B23FE4484D69E1E96206C3E54B85624D070CC4AD18E6D09A63D50C6B60824D982C2044774500B560F7j5y7H" TargetMode="External"/><Relationship Id="rId36" Type="http://schemas.openxmlformats.org/officeDocument/2006/relationships/hyperlink" Target="consultantplus://offline/ref=F3BA6AE607F67387DB35B071B7AC6269B2F533BA3AEA401F3CB6EF355993E31ED722135E4D80BE19E4CE9863D3j0yEH" TargetMode="External"/><Relationship Id="rId10" Type="http://schemas.openxmlformats.org/officeDocument/2006/relationships/hyperlink" Target="consultantplus://offline/ref=F3BA6AE607F67387DB35B071B7AC6269B3FC3AB739EB401F3CB6EF355993E31EC5224B5A468BF448A2859761D2193F33D81A952Fj2y9H" TargetMode="External"/><Relationship Id="rId19" Type="http://schemas.openxmlformats.org/officeDocument/2006/relationships/hyperlink" Target="consultantplus://offline/ref=F3BA6AE607F67387DB35AE7CA1C03C63B1F764B238ED4B4167E9B4680E9AE949826D12020BD5AD1BE6CE9A61CC053F30jCyFH" TargetMode="External"/><Relationship Id="rId31" Type="http://schemas.openxmlformats.org/officeDocument/2006/relationships/hyperlink" Target="consultantplus://offline/ref=F3BA6AE607F67387DB35AE7CA1C03C63B1F764B23FE84D4E66E2E96206C3E54B85624D070CC4AD18E6D09A63DA0C6B60824D982C2044774500B560F7j5y7H" TargetMode="External"/><Relationship Id="rId44" Type="http://schemas.openxmlformats.org/officeDocument/2006/relationships/hyperlink" Target="consultantplus://offline/ref=F3BA6AE607F67387DB35AE7CA1C03C63B1F764B23FE84D4E66E2E96206C3E54B85624D070CC4AD18E6D09A62D40C6B60824D982C2044774500B560F7j5y7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3BA6AE607F67387DB35B071B7AC6269B3FC3AB739EB401F3CB6EF355993E31EC5224B524F80A81BE4DBCE3296523233C606952C3E587746j1y7H" TargetMode="External"/><Relationship Id="rId14" Type="http://schemas.openxmlformats.org/officeDocument/2006/relationships/hyperlink" Target="consultantplus://offline/ref=F3BA6AE607F67387DB35B071B7AC6269B2FB32BD39EA401F3CB6EF355993E31EC5224B524F80A018E2DBCE3296523233C606952C3E587746j1y7H" TargetMode="External"/><Relationship Id="rId22" Type="http://schemas.openxmlformats.org/officeDocument/2006/relationships/hyperlink" Target="consultantplus://offline/ref=F3BA6AE607F67387DB35AE7CA1C03C63B1F764B23FEC424A62E4E96206C3E54B85624D070CC4AD18E6D09A63D50C6B60824D982C2044774500B560F7j5y7H" TargetMode="External"/><Relationship Id="rId27" Type="http://schemas.openxmlformats.org/officeDocument/2006/relationships/hyperlink" Target="consultantplus://offline/ref=F3BA6AE607F67387DB35AE7CA1C03C63B1F764B23FE84D4E66E2E96206C3E54B85624D070CC4AD18E6D09A63D50C6B60824D982C2044774500B560F7j5y7H" TargetMode="External"/><Relationship Id="rId30" Type="http://schemas.openxmlformats.org/officeDocument/2006/relationships/hyperlink" Target="consultantplus://offline/ref=F3BA6AE607F67387DB35AE7CA1C03C63B1F764B23CE94B4C68E5E96206C3E54B85624D070CC4AD18E6D09A62D30C6B60824D982C2044774500B560F7j5y7H" TargetMode="External"/><Relationship Id="rId35" Type="http://schemas.openxmlformats.org/officeDocument/2006/relationships/hyperlink" Target="consultantplus://offline/ref=F3BA6AE607F67387DB35AE7CA1C03C63B1F764B23FE84D4E66E2E96206C3E54B85624D070CC4AD18E6D09A62D30C6B60824D982C2044774500B560F7j5y7H" TargetMode="External"/><Relationship Id="rId43" Type="http://schemas.openxmlformats.org/officeDocument/2006/relationships/hyperlink" Target="consultantplus://offline/ref=F3BA6AE607F67387DB35AE7CA1C03C63B1F764B23FE84D4E66E2E96206C3E54B85624D070CC4AD18E6D09A62DB0C6B60824D982C2044774500B560F7j5y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3238</Words>
  <Characters>18458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2019-02-20T07:50:00Z</dcterms:created>
  <dcterms:modified xsi:type="dcterms:W3CDTF">2019-02-20T07:51:00Z</dcterms:modified>
</cp:coreProperties>
</file>