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9" w:rsidRPr="00B83859" w:rsidRDefault="00B83859" w:rsidP="00B83859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83859">
        <w:rPr>
          <w:rFonts w:ascii="Liberation Serif" w:hAnsi="Liberation Serif" w:cs="Liberation Serif"/>
          <w:sz w:val="24"/>
          <w:szCs w:val="24"/>
        </w:rPr>
        <w:t>АППАРАТ ГУБЕРНАТОРА СВЕРДЛОВСКОЙ ОБЛАСТИ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И ПРАВИТЕЛЬСТВА СВЕРДЛОВСКОЙ ОБЛАСТИ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РАСПОРЯЖЕНИЕ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от 24 декабря 2018 г. N 7-РА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ОБ УТВЕРЖДЕНИИ ПЕРЕЧНЯ ДОЛЖНОСТЕЙ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ГРАЖДАНСКОЙ СЛУЖБЫ СВЕРДЛОВСКОЙ ОБЛАСТИ В АППАРАТЕ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ГУБЕРНАТОРА СВЕРДЛОВСКОЙ ОБЛАСТИ И ПРАВИТЕЛЬСТВА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ОБЛАСТИ, ПРИ ЗАМЕЩЕНИИ КОТОРЫХ ГОСУДАРСТВЕННЫЕ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ГРАЖДАНСКИЕ СЛУЖАЩИЕ СВЕРДЛОВСКОЙ ОБЛАСТИ ОБЯЗАНЫ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ПРЕДСТАВЛЯТЬ СВЕДЕНИЯ О СВОИХ ДОХОДАХ, РАСХОДАХ,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ОБ ИМУЩЕСТВЕ И ОБЯЗАТЕЛЬСТВАХ ИМУЩЕСТВЕННОГО ХАРАКТЕРА,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А ТАКЖЕ О ДОХОДАХ, РАСХОДАХ, ОБ ИМУЩЕСТВЕ И ОБЯЗАТЕЛЬСТВАХ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ИМУЩЕСТВЕННОГО ХАРАКТЕРА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СВОИХ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СУПРУГИ (СУПРУГА)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И НЕСОВЕРШЕННОЛЕТНИХ ДЕТЕЙ</w:t>
      </w:r>
    </w:p>
    <w:p w:rsidR="00B83859" w:rsidRPr="00B83859" w:rsidRDefault="00B83859" w:rsidP="00B8385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9" w:rsidRPr="00B83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(в ред. Распоряжений Аппарата Губернатора Свердловской области</w:t>
            </w:r>
            <w:proofErr w:type="gramEnd"/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и Правительства Свердловской области от 06.02.2019 </w:t>
            </w:r>
            <w:hyperlink r:id="rId5" w:history="1">
              <w:r w:rsidRPr="00B8385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3-РА</w:t>
              </w:r>
            </w:hyperlink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,</w:t>
            </w:r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от 05.11.2019 </w:t>
            </w:r>
            <w:hyperlink r:id="rId6" w:history="1">
              <w:r w:rsidRPr="00B8385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33-РА</w:t>
              </w:r>
            </w:hyperlink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 xml:space="preserve">В соответствии с Указами Губернатора Свердловской области от 01.04.2015 </w:t>
      </w:r>
      <w:hyperlink r:id="rId7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159-УГ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"Об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детей", от 13.10.2018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</w:t>
      </w:r>
      <w:hyperlink r:id="rId8" w:history="1">
        <w:proofErr w:type="gramStart"/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492-УГ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"Об образовании Аппарата Губернатора Свердловской области и Правительства Свердловской области, упразднении Администрации Губернатора Свердловской области и внесении изменений в Указ Губернатора Свердловской области от 22.06.2012 N 427-УГ "О Правительстве Свердловской области и исполнительных органах государственной власти Свердловской области" и от 15.10.2018 N 505-УГ "Об Аппарате Губернатора Свердловской области и Правительства Свердловской области":</w:t>
      </w:r>
      <w:proofErr w:type="gramEnd"/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 xml:space="preserve">Утвердить </w:t>
      </w:r>
      <w:hyperlink w:anchor="P46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Перечень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должностей государственной гражданской службы Свердловской области в Аппарате Губернатора Свердловской области и Правительства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 xml:space="preserve">Признать утратившим силу </w:t>
      </w:r>
      <w:hyperlink r:id="rId9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Руководителя Администрации Губернатора Свердловской области от 29.12.2016 N 25-РРАГ "Об утверждении Перечня должностей государственной гражданской службы Свердловской области в Администрации Губернатора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супруги (супруга) и несовершеннолетних детей" ("Официальный интернет-портал правовой информации Свердловской области" (www.pravo.gov66.ru), 2016, 30 декабря, N 11019) с изменениями, внесенными Распоряжениями Администрации Губернатора Свердловской области от </w:t>
      </w:r>
      <w:r w:rsidRPr="00B83859">
        <w:rPr>
          <w:rFonts w:ascii="Liberation Serif" w:hAnsi="Liberation Serif" w:cs="Liberation Serif"/>
          <w:sz w:val="24"/>
          <w:szCs w:val="24"/>
        </w:rPr>
        <w:lastRenderedPageBreak/>
        <w:t xml:space="preserve">03.04.2017 </w:t>
      </w:r>
      <w:hyperlink r:id="rId10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6-РАГ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, от 25.12.2017 </w:t>
      </w:r>
      <w:hyperlink r:id="rId11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22-РАГ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, от 09.06.2018 </w:t>
      </w:r>
      <w:hyperlink r:id="rId12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15-РАГ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и от 20.08.2018 </w:t>
      </w:r>
      <w:hyperlink r:id="rId13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N 24-РАГ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>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исполнением настоящего Распоряжения оставляю за собой.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4. Настоящее Распоряжение опубликовать на "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Официальном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интернет-портале правовой информации Свердловской области" (www.pravo.gov66.ru).</w:t>
      </w:r>
    </w:p>
    <w:p w:rsid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83AF3" w:rsidRPr="00B83859" w:rsidRDefault="00E83AF3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Заместитель Губернатора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-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Руководитель Аппарата Губернатора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и Правительства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В.А.ЧАЙНИКОВ</w:t>
      </w:r>
    </w:p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83859">
        <w:rPr>
          <w:rFonts w:ascii="Liberation Serif" w:hAnsi="Liberation Serif" w:cs="Liberation Serif"/>
          <w:sz w:val="24"/>
          <w:szCs w:val="24"/>
        </w:rPr>
        <w:br w:type="page"/>
      </w:r>
    </w:p>
    <w:p w:rsidR="00B83859" w:rsidRPr="00B83859" w:rsidRDefault="00B83859" w:rsidP="00B83859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Распоряжением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Аппарата Губернатора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и Правительства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83859" w:rsidRPr="00B83859" w:rsidRDefault="00B83859" w:rsidP="00B8385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от 24 декабря 2018 г. N 7-РА</w:t>
      </w:r>
    </w:p>
    <w:p w:rsid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72CB4" w:rsidRPr="00B83859" w:rsidRDefault="00972CB4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46"/>
      <w:bookmarkEnd w:id="1"/>
      <w:r w:rsidRPr="00B83859">
        <w:rPr>
          <w:rFonts w:ascii="Liberation Serif" w:hAnsi="Liberation Serif" w:cs="Liberation Serif"/>
          <w:sz w:val="24"/>
          <w:szCs w:val="24"/>
        </w:rPr>
        <w:t>ПЕРЕЧЕНЬ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ДОЛЖНОСТЕЙ ГОСУДАРСТВЕННОЙ ГРАЖДАНСКОЙ СЛУЖБЫ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В АППАРАТЕ ГУБЕРНАТОРА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И ПРАВИТЕЛЬСТВА СВЕРДЛОВСКОЙ ОБЛАСТИ,</w:t>
      </w:r>
    </w:p>
    <w:p w:rsidR="00B83859" w:rsidRPr="00B83859" w:rsidRDefault="00B83859" w:rsidP="00B8385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ПРИ 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ЗАМЕЩЕНИИ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КОТОРЫХ ГОСУДАРСТВЕННЫЕ ГРАЖДАНСКИЕ СЛУЖАЩИЕ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СВЕРДЛОВСКОЙ ОБЛАСТИ ОБЯЗАНЫ ПРЕДСТАВЛЯТЬ СВЕДЕНИЯ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О СВОИХ ДОХОДАХ, РАСХОДАХ, ОБ ИМУЩЕСТВЕ И ОБЯЗАТЕЛЬСТВАХ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ИМУЩЕСТВЕННОГО ХАРАКТЕРА, А ТАКЖЕ О ДОХОДАХ, РАСХОДАХ,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ОБ ИМУЩЕСТВЕ И ОБЯЗАТЕЛЬСТВАХ ИМУЩЕСТВЕННОГО ХАРАКТЕРА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83859">
        <w:rPr>
          <w:rFonts w:ascii="Liberation Serif" w:hAnsi="Liberation Serif" w:cs="Liberation Serif"/>
          <w:sz w:val="24"/>
          <w:szCs w:val="24"/>
        </w:rPr>
        <w:t>СВОИХ СУПРУГИ (СУПРУГА) И НЕСОВЕРШЕННОЛЕТНИХ ДЕТЕЙ</w:t>
      </w:r>
    </w:p>
    <w:p w:rsidR="00B83859" w:rsidRDefault="00B83859" w:rsidP="00B8385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9" w:rsidRPr="00B83859" w:rsidTr="00972CB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(в ред. Распоряжений Аппарата Губернатора Свердловской области</w:t>
            </w:r>
            <w:proofErr w:type="gramEnd"/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и Правительства Свердловской области от 06.02.2019 </w:t>
            </w:r>
            <w:hyperlink r:id="rId14" w:history="1">
              <w:r w:rsidRPr="00B8385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3-РА</w:t>
              </w:r>
            </w:hyperlink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,</w:t>
            </w:r>
          </w:p>
          <w:p w:rsidR="00B83859" w:rsidRPr="00B83859" w:rsidRDefault="00B83859" w:rsidP="00B838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от 05.11.2019 </w:t>
            </w:r>
            <w:hyperlink r:id="rId15" w:history="1">
              <w:r w:rsidRPr="00B8385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33-РА</w:t>
              </w:r>
            </w:hyperlink>
            <w:r w:rsidRPr="00B8385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B83859" w:rsidRPr="00B83859" w:rsidRDefault="00B83859" w:rsidP="00B8385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1. 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2. Первый Заместитель Руководителя Аппарата Губернатора Свердловской области и Правительства Свердловской области - Директор Экспертно-аналитического департамента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3. Утратил силу. - </w:t>
      </w:r>
      <w:hyperlink r:id="rId16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4.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5.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7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Распоряжения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3-РА)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6. Заместитель Руководителя Аппарата Губернатора Свердловской области и Правительства Свердловской области - Директор Департамента протокола и организационного обеспечения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7. Полномочный представитель Губернатора Свердловской области и Правительства Свердловской области в Законодательном Собрании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8. Начальник Управления выпуска правовых актов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9. Начальник Управления документационного обеспечения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lastRenderedPageBreak/>
        <w:t>10.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11. Начальник Управления по работе с обращениями граждан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12. Начальник Управления </w:t>
      </w:r>
      <w:proofErr w:type="spellStart"/>
      <w:r w:rsidRPr="00B83859">
        <w:rPr>
          <w:rFonts w:ascii="Liberation Serif" w:hAnsi="Liberation Serif" w:cs="Liberation Serif"/>
          <w:sz w:val="24"/>
          <w:szCs w:val="24"/>
        </w:rPr>
        <w:t>референтуры</w:t>
      </w:r>
      <w:proofErr w:type="spellEnd"/>
      <w:r w:rsidRPr="00B83859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13. Начальник Управления системного мониторинга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14. Заведующий Секретариатом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15. Заведующий Сектором специальной документальной связи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16. Заместитель директора Государственно-правового департамента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17. Заместитель директора Департамента по местному самоуправлению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18. Заместитель директора Департамента протокола и организационного обеспечения Губернатора Свердловской области и Правительства Свердловской области - начальник управления протокола Губернатора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19. Заместитель директора Департамента протокола и организационного обеспечения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20. Заместитель директора Экспертно-аналитического департамента Губернатора Свердловской области и Правительства Свердловской области - начальник аналитического управления.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18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Распоряжения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05.11.2019 N 33-РА)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21. Заместитель директора Департамента государственной службы, кадров и наград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B8385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B83859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19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Распоряжения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3-РА)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22 - 23. Утратили силу. - </w:t>
      </w:r>
      <w:hyperlink r:id="rId20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24. Заместитель начальника Управления выпуска правовых актов Губернатора Свердловской области и Правительства Свердловской области - заведующий отделом редактирования и оформления правовых актов.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25. Заместитель начальника Управления документационного обеспечения Губернатора Свердловской области и Правительства Свердловской области - заведующий отделом организации документооборота.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26.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27.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28. Заместитель начальника Управления по работе с обращениями граждан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29. Заместитель начальника Управления системного мониторинга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30. Заместитель заведующего Секретариатом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>31. Пресс-секретарь Губернатора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32. Начальник управления наград Департамента государственной службы, кадров и </w:t>
      </w:r>
      <w:r w:rsidRPr="00B83859">
        <w:rPr>
          <w:rFonts w:ascii="Liberation Serif" w:hAnsi="Liberation Serif" w:cs="Liberation Serif"/>
          <w:sz w:val="24"/>
          <w:szCs w:val="24"/>
        </w:rPr>
        <w:lastRenderedPageBreak/>
        <w:t>наград Губернатора Свердловской области и Правительства Свердловской области.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1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Распоряжения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3-РА)</w:t>
      </w:r>
    </w:p>
    <w:p w:rsidR="00B83859" w:rsidRPr="00B83859" w:rsidRDefault="00B83859" w:rsidP="00B8385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3859">
        <w:rPr>
          <w:rFonts w:ascii="Liberation Serif" w:hAnsi="Liberation Serif" w:cs="Liberation Serif"/>
          <w:sz w:val="24"/>
          <w:szCs w:val="24"/>
        </w:rPr>
        <w:t xml:space="preserve">33. Утратил силу. - </w:t>
      </w:r>
      <w:hyperlink r:id="rId22" w:history="1">
        <w:r w:rsidRPr="00B83859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</w:t>
        </w:r>
      </w:hyperlink>
      <w:r w:rsidRPr="00B83859">
        <w:rPr>
          <w:rFonts w:ascii="Liberation Serif" w:hAnsi="Liberation Serif" w:cs="Liberation Serif"/>
          <w:sz w:val="24"/>
          <w:szCs w:val="24"/>
        </w:rPr>
        <w:t xml:space="preserve"> Аппарата Губернатора Свердловской области и Правительства Свердловской области от 06.02.2019 N 3-РА.</w:t>
      </w:r>
    </w:p>
    <w:sectPr w:rsidR="00B83859" w:rsidRPr="00B83859" w:rsidSect="00B83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9"/>
    <w:rsid w:val="000F2929"/>
    <w:rsid w:val="00766EC4"/>
    <w:rsid w:val="00972CB4"/>
    <w:rsid w:val="00B83859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2C891631E83EBA0DC75FD7B5E051856A7EF83110B905FAF99A4F3DBF7E9CF713BEE7A2031FECF7mBy2I" TargetMode="External"/><Relationship Id="rId13" Type="http://schemas.openxmlformats.org/officeDocument/2006/relationships/hyperlink" Target="consultantplus://offline/ref=1C1B94F3275053EC2ED02C891631E83EBA0DC75FD7B5E75C89607EF83110B905FAF99A4F3DBF7E9CF713BEE7A2031FECF7mBy2I" TargetMode="External"/><Relationship Id="rId18" Type="http://schemas.openxmlformats.org/officeDocument/2006/relationships/hyperlink" Target="consultantplus://offline/ref=1C1B94F3275053EC2ED02C891631E83EBA0DC75FD7B0E5578F6A7EF83110B905FAF99A4F2FBF2690F616A0E6A51649BDB2EE5846C097F5ACF917E97Em9y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1B94F3275053EC2ED02C891631E83EBA0DC75FD7B2E2518A617EF83110B905FAF99A4F2FBF2690F616A0E6A41649BDB2EE5846C097F5ACF917E97Em9y9I" TargetMode="External"/><Relationship Id="rId7" Type="http://schemas.openxmlformats.org/officeDocument/2006/relationships/hyperlink" Target="consultantplus://offline/ref=1C1B94F3275053EC2ED02C891631E83EBA0DC75FD7B7E6558D637EF83110B905FAF99A4F2FBF2690F616A0E6AB1649BDB2EE5846C097F5ACF917E97Em9y9I" TargetMode="External"/><Relationship Id="rId12" Type="http://schemas.openxmlformats.org/officeDocument/2006/relationships/hyperlink" Target="consultantplus://offline/ref=1C1B94F3275053EC2ED02C891631E83EBA0DC75FD7B4E1558B607EF83110B905FAF99A4F3DBF7E9CF713BEE7A2031FECF7mBy2I" TargetMode="External"/><Relationship Id="rId17" Type="http://schemas.openxmlformats.org/officeDocument/2006/relationships/hyperlink" Target="consultantplus://offline/ref=1C1B94F3275053EC2ED02C891631E83EBA0DC75FD7B2E2518A617EF83110B905FAF99A4F2FBF2690F616A0E6A41649BDB2EE5846C097F5ACF917E97Em9y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B94F3275053EC2ED02C891631E83EBA0DC75FD7B2E2518A617EF83110B905FAF99A4F2FBF2690F616A0E6A51649BDB2EE5846C097F5ACF917E97Em9y9I" TargetMode="External"/><Relationship Id="rId20" Type="http://schemas.openxmlformats.org/officeDocument/2006/relationships/hyperlink" Target="consultantplus://offline/ref=1C1B94F3275053EC2ED02C891631E83EBA0DC75FD7B2E2518A617EF83110B905FAF99A4F2FBF2690F616A0E6A51649BDB2EE5846C097F5ACF917E97Em9y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B94F3275053EC2ED02C891631E83EBA0DC75FD7B0E5578F6A7EF83110B905FAF99A4F2FBF2690F616A0E6A61649BDB2EE5846C097F5ACF917E97Em9y9I" TargetMode="External"/><Relationship Id="rId11" Type="http://schemas.openxmlformats.org/officeDocument/2006/relationships/hyperlink" Target="consultantplus://offline/ref=1C1B94F3275053EC2ED02C891631E83EBA0DC75FD7B7E3568D617EF83110B905FAF99A4F3DBF7E9CF713BEE7A2031FECF7mBy2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C1B94F3275053EC2ED02C891631E83EBA0DC75FD7B2E2518A617EF83110B905FAF99A4F2FBF2690F616A0E6A61649BDB2EE5846C097F5ACF917E97Em9y9I" TargetMode="External"/><Relationship Id="rId15" Type="http://schemas.openxmlformats.org/officeDocument/2006/relationships/hyperlink" Target="consultantplus://offline/ref=1C1B94F3275053EC2ED02C891631E83EBA0DC75FD7B0E5578F6A7EF83110B905FAF99A4F2FBF2690F616A0E6A61649BDB2EE5846C097F5ACF917E97Em9y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1B94F3275053EC2ED02C891631E83EBA0DC75FD4BFE05085627EF83110B905FAF99A4F3DBF7E9CF713BEE7A2031FECF7mBy2I" TargetMode="External"/><Relationship Id="rId19" Type="http://schemas.openxmlformats.org/officeDocument/2006/relationships/hyperlink" Target="consultantplus://offline/ref=1C1B94F3275053EC2ED02C891631E83EBA0DC75FD7B2E2518A617EF83110B905FAF99A4F2FBF2690F616A0E6A41649BDB2EE5846C097F5ACF917E97Em9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B94F3275053EC2ED02C891631E83EBA0DC75FD7B5E4558F617EF83110B905FAF99A4F3DBF7E9CF713BEE7A2031FECF7mBy2I" TargetMode="External"/><Relationship Id="rId14" Type="http://schemas.openxmlformats.org/officeDocument/2006/relationships/hyperlink" Target="consultantplus://offline/ref=1C1B94F3275053EC2ED02C891631E83EBA0DC75FD7B2E2518A617EF83110B905FAF99A4F2FBF2690F616A0E6A61649BDB2EE5846C097F5ACF917E97Em9y9I" TargetMode="External"/><Relationship Id="rId22" Type="http://schemas.openxmlformats.org/officeDocument/2006/relationships/hyperlink" Target="consultantplus://offline/ref=1C1B94F3275053EC2ED02C891631E83EBA0DC75FD7B2E2518A617EF83110B905FAF99A4F2FBF2690F616A0E6A51649BDB2EE5846C097F5ACF917E97Em9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1927</Words>
  <Characters>10984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4</cp:revision>
  <dcterms:created xsi:type="dcterms:W3CDTF">2019-11-15T08:50:00Z</dcterms:created>
  <dcterms:modified xsi:type="dcterms:W3CDTF">2019-11-15T08:54:00Z</dcterms:modified>
</cp:coreProperties>
</file>